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109B8A4" w14:textId="77777777" w:rsidR="006063F7" w:rsidRDefault="008E192B" w:rsidP="00BC71EA">
      <w:pPr>
        <w:spacing w:after="0" w:line="240" w:lineRule="auto"/>
        <w:ind w:left="-851"/>
        <w:jc w:val="left"/>
        <w:rPr>
          <w:color w:val="000000"/>
          <w:sz w:val="32"/>
          <w:lang w:val="es-ES"/>
        </w:rPr>
      </w:pPr>
      <w:r w:rsidRPr="00561551">
        <w:rPr>
          <w:noProof/>
          <w:lang w:val="es-ES"/>
        </w:rPr>
        <mc:AlternateContent>
          <mc:Choice Requires="wps">
            <w:drawing>
              <wp:anchor distT="45720" distB="45720" distL="114300" distR="114300" simplePos="0" relativeHeight="251677696" behindDoc="1" locked="0" layoutInCell="1" allowOverlap="1" wp14:anchorId="70AED926" wp14:editId="7ECD8641">
                <wp:simplePos x="0" y="0"/>
                <wp:positionH relativeFrom="column">
                  <wp:posOffset>3629696</wp:posOffset>
                </wp:positionH>
                <wp:positionV relativeFrom="paragraph">
                  <wp:posOffset>1771194</wp:posOffset>
                </wp:positionV>
                <wp:extent cx="888521" cy="1404620"/>
                <wp:effectExtent l="0" t="0" r="6985" b="254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8521" cy="1404620"/>
                        </a:xfrm>
                        <a:prstGeom prst="rect">
                          <a:avLst/>
                        </a:prstGeom>
                        <a:solidFill>
                          <a:srgbClr val="FFFFFF"/>
                        </a:solidFill>
                        <a:ln w="9525">
                          <a:noFill/>
                          <a:miter lim="800000"/>
                          <a:headEnd/>
                          <a:tailEnd/>
                        </a:ln>
                      </wps:spPr>
                      <wps:txbx>
                        <w:txbxContent>
                          <w:p w14:paraId="6AE4436F" w14:textId="77777777" w:rsidR="008E192B" w:rsidRPr="008E192B" w:rsidRDefault="008E192B" w:rsidP="008E192B">
                            <w:pPr>
                              <w:spacing w:after="0"/>
                              <w:rPr>
                                <w:b/>
                                <w:sz w:val="20"/>
                                <w:lang w:val="es-ES"/>
                              </w:rPr>
                            </w:pPr>
                            <w:r w:rsidRPr="008E192B">
                              <w:rPr>
                                <w:b/>
                                <w:sz w:val="20"/>
                                <w:lang w:val="es-ES"/>
                              </w:rPr>
                              <w:t>Detalle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043A870" id="_x0000_t202" coordsize="21600,21600" o:spt="202" path="m,l,21600r21600,l21600,xe">
                <v:stroke joinstyle="miter"/>
                <v:path gradientshapeok="t" o:connecttype="rect"/>
              </v:shapetype>
              <v:shape id="Text Box 2" o:spid="_x0000_s1026" type="#_x0000_t202" style="position:absolute;left:0;text-align:left;margin-left:285.8pt;margin-top:139.45pt;width:69.95pt;height:110.6pt;z-index:-2516387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zSzHQIAABwEAAAOAAAAZHJzL2Uyb0RvYy54bWysU9tuGyEQfa/Uf0C813uRnTorr6PUqatK&#10;6UVK8gEsy3pRgaGAvet+fQfWcaz0LSoPCJjhcObMYXUzakUOwnkJpqbFLKdEGA6tNLuaPj1uPywp&#10;8YGZlikwoqZH4enN+v271WArUUIPqhWOIIjx1WBr2odgqyzzvBea+RlYYTDYgdMs4NbtstaxAdG1&#10;yso8v8oGcK11wIX3eHo3Bek64Xed4OFH13kRiKopcgtpdmlu4pytV6zaOWZ7yU802BtYaCYNPnqG&#10;umOBkb2T/0BpyR146MKMg86g6yQXqQaspshfVfPQMytSLSiOt2eZ/P+D5d8PPx2RLfauoMQwjT16&#10;FGMgn2AkZZRnsL7CrAeLeWHEY0xNpXp7D/yXJwY2PTM7cescDL1gLdIr4s3s4uqE4yNIM3yDFp9h&#10;+wAJaOycjtqhGgTRsU3Hc2siFY6Hy+VyUSJDjqFins+vytS7jFXPt63z4YsATeKipg5bn9DZ4d6H&#10;yIZVzynxMQ9KtlupVNq4XbNRjhwY2mSbRirgVZoyZKjp9aJcJGQD8X5ykJYBbaykRqZ5HJOxohqf&#10;TZtSApNqWiMTZU7yREUmbcLYjJgYNWugPaJQDia74vfCRQ/uDyUDWrWm/veeOUGJ+mpQ7OtiPo/e&#10;Tpv54iNKQ9xlpLmMMMMRqqaBkmm5Cek/JB3sLTZlK5NeL0xOXNGCScbTd4kev9ynrJdPvf4LAAD/&#10;/wMAUEsDBBQABgAIAAAAIQCpklxI3wAAAAsBAAAPAAAAZHJzL2Rvd25yZXYueG1sTI/BTsMwEETv&#10;SPyDtUjcqO1KaUqIU1VUXDggUZDg6MZOHGGvLdtNw99jTnBczdPM23a3OEtmHdPkUQBfMSAae68m&#10;HAW8vz3dbYGkLFFJ61EL+NYJdt31VSsb5S/4qudjHkkpwdRIASbn0FCaeqOdTCsfNJZs8NHJXM44&#10;UhXlpZQ7S9eMbaiTE5YFI4N+NLr/Op6dgA9nJnWIL5+DsvPhedhXYYlBiNubZf8AJOsl/8Hwq1/U&#10;oStOJ39GlYgVUNV8U1AB63p7D6QQNecVkFOJGONAu5b+/6H7AQAA//8DAFBLAQItABQABgAIAAAA&#10;IQC2gziS/gAAAOEBAAATAAAAAAAAAAAAAAAAAAAAAABbQ29udGVudF9UeXBlc10ueG1sUEsBAi0A&#10;FAAGAAgAAAAhADj9If/WAAAAlAEAAAsAAAAAAAAAAAAAAAAALwEAAF9yZWxzLy5yZWxzUEsBAi0A&#10;FAAGAAgAAAAhAK7LNLMdAgAAHAQAAA4AAAAAAAAAAAAAAAAALgIAAGRycy9lMm9Eb2MueG1sUEsB&#10;Ai0AFAAGAAgAAAAhAKmSXEjfAAAACwEAAA8AAAAAAAAAAAAAAAAAdwQAAGRycy9kb3ducmV2Lnht&#10;bFBLBQYAAAAABAAEAPMAAACDBQAAAAA=&#10;" stroked="f">
                <v:textbox style="mso-fit-shape-to-text:t">
                  <w:txbxContent>
                    <w:p w:rsidR="008E192B" w:rsidRPr="008E192B" w:rsidRDefault="008E192B" w:rsidP="008E192B">
                      <w:pPr>
                        <w:spacing w:after="0"/>
                        <w:rPr>
                          <w:b/>
                          <w:sz w:val="20"/>
                          <w:lang w:val="es-ES"/>
                        </w:rPr>
                      </w:pPr>
                      <w:r w:rsidRPr="008E192B">
                        <w:rPr>
                          <w:b/>
                          <w:sz w:val="20"/>
                          <w:lang w:val="es-ES"/>
                        </w:rPr>
                        <w:t>Detalle</w:t>
                      </w:r>
                    </w:p>
                  </w:txbxContent>
                </v:textbox>
              </v:shape>
            </w:pict>
          </mc:Fallback>
        </mc:AlternateContent>
      </w:r>
      <w:r>
        <w:rPr>
          <w:i/>
          <w:noProof/>
          <w:lang w:val="pt-PT"/>
        </w:rPr>
        <w:drawing>
          <wp:anchor distT="0" distB="0" distL="114300" distR="114300" simplePos="0" relativeHeight="251660287" behindDoc="0" locked="0" layoutInCell="1" allowOverlap="1" wp14:anchorId="2DA46AC5" wp14:editId="17A0C47C">
            <wp:simplePos x="0" y="0"/>
            <wp:positionH relativeFrom="column">
              <wp:posOffset>-518160</wp:posOffset>
            </wp:positionH>
            <wp:positionV relativeFrom="paragraph">
              <wp:posOffset>527</wp:posOffset>
            </wp:positionV>
            <wp:extent cx="6485890" cy="40366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5890" cy="4036695"/>
                    </a:xfrm>
                    <a:prstGeom prst="rect">
                      <a:avLst/>
                    </a:prstGeom>
                    <a:noFill/>
                    <a:ln>
                      <a:noFill/>
                    </a:ln>
                  </pic:spPr>
                </pic:pic>
              </a:graphicData>
            </a:graphic>
          </wp:anchor>
        </w:drawing>
      </w:r>
      <w:r w:rsidR="00BC71EA" w:rsidRPr="00561551">
        <w:rPr>
          <w:noProof/>
          <w:lang w:val="es-ES"/>
        </w:rPr>
        <mc:AlternateContent>
          <mc:Choice Requires="wps">
            <w:drawing>
              <wp:anchor distT="45720" distB="45720" distL="114300" distR="114300" simplePos="0" relativeHeight="251675648" behindDoc="1" locked="0" layoutInCell="1" allowOverlap="1" wp14:anchorId="0D9E9660" wp14:editId="17FBA5BD">
                <wp:simplePos x="0" y="0"/>
                <wp:positionH relativeFrom="column">
                  <wp:posOffset>-388189</wp:posOffset>
                </wp:positionH>
                <wp:positionV relativeFrom="paragraph">
                  <wp:posOffset>3490595</wp:posOffset>
                </wp:positionV>
                <wp:extent cx="1302385" cy="140462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2385" cy="1404620"/>
                        </a:xfrm>
                        <a:prstGeom prst="rect">
                          <a:avLst/>
                        </a:prstGeom>
                        <a:solidFill>
                          <a:srgbClr val="FFFFFF"/>
                        </a:solidFill>
                        <a:ln w="9525">
                          <a:noFill/>
                          <a:miter lim="800000"/>
                          <a:headEnd/>
                          <a:tailEnd/>
                        </a:ln>
                      </wps:spPr>
                      <wps:txbx>
                        <w:txbxContent>
                          <w:p w14:paraId="49617012" w14:textId="77777777" w:rsidR="00BC71EA" w:rsidRPr="00BC71EA" w:rsidRDefault="00BC71EA" w:rsidP="00BC71EA">
                            <w:pPr>
                              <w:spacing w:after="0" w:line="240" w:lineRule="auto"/>
                              <w:rPr>
                                <w:lang w:val="es-ES"/>
                              </w:rPr>
                            </w:pPr>
                            <w:r>
                              <w:rPr>
                                <w:lang w:val="es-ES"/>
                              </w:rPr>
                              <w:t>*para Agua y Energía, máximo 1 m (40”)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D957C1" id="_x0000_s1027" type="#_x0000_t202" style="position:absolute;left:0;text-align:left;margin-left:-30.55pt;margin-top:274.85pt;width:102.55pt;height:110.6pt;z-index:-251640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LWtIgIAACQEAAAOAAAAZHJzL2Uyb0RvYy54bWysU11v2yAUfZ+0/4B4X+y4SZdacaouXaZJ&#10;3YfU7gdgjGM04DIgsbNf3wtO0qh9m8YDAu7lcO65h+XtoBXZC+clmIpOJzklwnBopNlW9NfT5sOC&#10;Eh+YaZgCIyp6EJ7ert6/W/a2FAV0oBrhCIIYX/a2ol0ItswyzzuhmZ+AFQaDLTjNAm7dNmsc6xFd&#10;q6zI8+usB9dYB1x4j6f3Y5CuEn7bCh5+tK0XgaiKIreQZpfmOs7ZasnKrWO2k/xIg/0DC82kwUfP&#10;UPcsMLJz8g2UltyBhzZMOOgM2lZykWrAaqb5q2oeO2ZFqgXF8fYsk/9/sPz7/qcjssHeoTyGaezR&#10;kxgC+QQDKaI8vfUlZj1azAsDHmNqKtXbB+C/PTGw7pjZijvnoO8Ea5DeNN7MLq6OOD6C1P03aPAZ&#10;tguQgIbW6agdqkEQHXkczq2JVHh88iovrhZzSjjGprN8dl2k5mWsPF23zocvAjSJi4o67H2CZ/sH&#10;HyIdVp5S4mselGw2Uqm0cdt6rRzZM/TJJo1Uwas0ZUhf0Zt5MU/IBuL9ZCEtA/pYSV3RRR7H6Kwo&#10;x2fTpJTApBrXyESZoz5RklGcMNTD2ImT7DU0BxTMwWhb/Ga46MD9paRHy1bU/9kxJyhRXw2KfjOd&#10;zaLH02Y2/4gKEXcZqS8jzHCEqmigZFyuQ/oXSQ57h83ZyCRb7OLI5EgZrZjUPH6b6PXLfcp6+dyr&#10;ZwAAAP//AwBQSwMEFAAGAAgAAAAhAFE3XLLgAAAACwEAAA8AAABkcnMvZG93bnJldi54bWxMj8FO&#10;wzAQRO9I/IO1SNxaJyhtaIhTVVRcOCBRkODoxps4Il5btpuGv8c90eNqn2be1NvZjGxCHwZLAvJl&#10;BgyptWqgXsDnx8viEViIkpQcLaGAXwywbW5valkpe6Z3nA6xZymEQiUF6BhdxXloNRoZltYhpV9n&#10;vZExnb7nystzCjcjf8iyNTdyoNSgpcNnje3P4WQEfBk9qL1/++7UOO1fu93Kzd4JcX83756ARZzj&#10;PwwX/aQOTXI62hOpwEYBi3WeJ1TAqtiUwC5EUaR1RwFlmW2ANzW/3tD8AQAA//8DAFBLAQItABQA&#10;BgAIAAAAIQC2gziS/gAAAOEBAAATAAAAAAAAAAAAAAAAAAAAAABbQ29udGVudF9UeXBlc10ueG1s&#10;UEsBAi0AFAAGAAgAAAAhADj9If/WAAAAlAEAAAsAAAAAAAAAAAAAAAAALwEAAF9yZWxzLy5yZWxz&#10;UEsBAi0AFAAGAAgAAAAhAK2Ita0iAgAAJAQAAA4AAAAAAAAAAAAAAAAALgIAAGRycy9lMm9Eb2Mu&#10;eG1sUEsBAi0AFAAGAAgAAAAhAFE3XLLgAAAACwEAAA8AAAAAAAAAAAAAAAAAfAQAAGRycy9kb3du&#10;cmV2LnhtbFBLBQYAAAAABAAEAPMAAACJBQAAAAA=&#10;" stroked="f">
                <v:textbox style="mso-fit-shape-to-text:t">
                  <w:txbxContent>
                    <w:p w:rsidR="00BC71EA" w:rsidRPr="00BC71EA" w:rsidRDefault="00BC71EA" w:rsidP="00BC71EA">
                      <w:pPr>
                        <w:spacing w:after="0" w:line="240" w:lineRule="auto"/>
                        <w:rPr>
                          <w:lang w:val="es-ES"/>
                        </w:rPr>
                      </w:pPr>
                      <w:r>
                        <w:rPr>
                          <w:lang w:val="es-ES"/>
                        </w:rPr>
                        <w:t>*para Agua y Energía, máximo 1 m (40”)</w:t>
                      </w:r>
                    </w:p>
                  </w:txbxContent>
                </v:textbox>
              </v:shape>
            </w:pict>
          </mc:Fallback>
        </mc:AlternateContent>
      </w:r>
      <w:r w:rsidR="00BC71EA" w:rsidRPr="00561551">
        <w:rPr>
          <w:noProof/>
          <w:lang w:val="es-ES"/>
        </w:rPr>
        <mc:AlternateContent>
          <mc:Choice Requires="wps">
            <w:drawing>
              <wp:anchor distT="45720" distB="45720" distL="114300" distR="114300" simplePos="0" relativeHeight="251665408" behindDoc="1" locked="0" layoutInCell="1" allowOverlap="1" wp14:anchorId="2C11F45D" wp14:editId="47D8702C">
                <wp:simplePos x="0" y="0"/>
                <wp:positionH relativeFrom="column">
                  <wp:posOffset>2206146</wp:posOffset>
                </wp:positionH>
                <wp:positionV relativeFrom="paragraph">
                  <wp:posOffset>2980726</wp:posOffset>
                </wp:positionV>
                <wp:extent cx="1302589" cy="14046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2589" cy="1404620"/>
                        </a:xfrm>
                        <a:prstGeom prst="rect">
                          <a:avLst/>
                        </a:prstGeom>
                        <a:solidFill>
                          <a:srgbClr val="FFFFFF"/>
                        </a:solidFill>
                        <a:ln w="9525">
                          <a:noFill/>
                          <a:miter lim="800000"/>
                          <a:headEnd/>
                          <a:tailEnd/>
                        </a:ln>
                      </wps:spPr>
                      <wps:txbx>
                        <w:txbxContent>
                          <w:p w14:paraId="5B38CCBA" w14:textId="77777777" w:rsidR="00BC71EA" w:rsidRPr="00BC71EA" w:rsidRDefault="00BC71EA" w:rsidP="00BC71EA">
                            <w:pPr>
                              <w:spacing w:after="0" w:line="240" w:lineRule="auto"/>
                              <w:rPr>
                                <w:lang w:val="es-ES"/>
                              </w:rPr>
                            </w:pPr>
                            <w:r>
                              <w:rPr>
                                <w:lang w:val="es-ES"/>
                              </w:rPr>
                              <w:t>min 10 cm desde partes metálicas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F84155" id="_x0000_s1028" type="#_x0000_t202" style="position:absolute;left:0;text-align:left;margin-left:173.7pt;margin-top:234.7pt;width:102.55pt;height:110.6pt;z-index:-2516510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7uIgIAACMEAAAOAAAAZHJzL2Uyb0RvYy54bWysU9uO2yAQfa/Uf0C8N3ZcZ5tYcVbbbFNV&#10;2l6k3X4AxjhGBYYCiZ1+fQecTaPtW1UeEDDDYeacw/p21IochfMSTE3ns5wSYTi00uxr+v1p92ZJ&#10;iQ/MtEyBETU9CU9vN69frQdbiQJ6UK1wBEGMrwZb0z4EW2WZ573QzM/ACoPBDpxmAbdun7WODYiu&#10;VVbk+U02gGutAy68x9P7KUg3Cb/rBA9fu86LQFRNsbaQZpfmJs7ZZs2qvWO2l/xcBvuHKjSTBh+9&#10;QN2zwMjByb+gtOQOPHRhxkFn0HWSi9QDdjPPX3Tz2DMrUi9IjrcXmvz/g+Vfjt8ckW1NS0oM0yjR&#10;kxgDeQ8jKSI7g/UVJj1aTAsjHqPKqVNvH4D/8MTAtmdmL+6cg6EXrMXq5vFmdnV1wvERpBk+Q4vP&#10;sEOABDR2TkfqkAyC6KjS6aJMLIXHJ9/mxWK5ooRjbF7m5U2RtMtY9XzdOh8+CtAkLmrqUPoEz44P&#10;PsRyWPWcEl/zoGS7k0qljds3W+XIkaFNdmmkDl6kKUOGmq4WxSIhG4j3k4O0DGhjJXVNl3kck7Ei&#10;HR9Mm1ICk2paYyXKnPmJlEzkhLEZkxAX2htoT0iYg8m1+Mtw0YP7RcmAjq2p/3lgTlCiPhkkfTUv&#10;y2jxtCkX75Ah4q4jzXWEGY5QNQ2UTMttSN8i0WHvUJydTLRFFadKziWjExOb518TrX69T1l//vbm&#10;NwAAAP//AwBQSwMEFAAGAAgAAAAhAJSiH+zhAAAACwEAAA8AAABkcnMvZG93bnJldi54bWxMj8FO&#10;wzAMhu9IvENkJG4sZbSFlabTxMSFAxIDaTtmjdtUNE6UZF15e8KJ3Wz50+/vr9ezGdmEPgyWBNwv&#10;MmBIrVUD9QK+Pl/vnoCFKEnJ0RIK+MEA6+b6qpaVsmf6wGkXe5ZCKFRSgI7RVZyHVqORYWEdUrp1&#10;1hsZ0+p7rrw8p3Az8mWWldzIgdIHLR2+aGy/dycjYG/0oLb+/dCpcdq+dZvCzd4JcXszb56BRZzj&#10;Pwx/+kkdmuR0tCdSgY0CHvLHPKEC8nKVhkQUxbIAdhRQrrISeFPzyw7NLwAAAP//AwBQSwECLQAU&#10;AAYACAAAACEAtoM4kv4AAADhAQAAEwAAAAAAAAAAAAAAAAAAAAAAW0NvbnRlbnRfVHlwZXNdLnht&#10;bFBLAQItABQABgAIAAAAIQA4/SH/1gAAAJQBAAALAAAAAAAAAAAAAAAAAC8BAABfcmVscy8ucmVs&#10;c1BLAQItABQABgAIAAAAIQC/AP7uIgIAACMEAAAOAAAAAAAAAAAAAAAAAC4CAABkcnMvZTJvRG9j&#10;LnhtbFBLAQItABQABgAIAAAAIQCUoh/s4QAAAAsBAAAPAAAAAAAAAAAAAAAAAHwEAABkcnMvZG93&#10;bnJldi54bWxQSwUGAAAAAAQABADzAAAAigUAAAAA&#10;" stroked="f">
                <v:textbox style="mso-fit-shape-to-text:t">
                  <w:txbxContent>
                    <w:p w:rsidR="00BC71EA" w:rsidRPr="00BC71EA" w:rsidRDefault="00BC71EA" w:rsidP="00BC71EA">
                      <w:pPr>
                        <w:spacing w:after="0" w:line="240" w:lineRule="auto"/>
                        <w:rPr>
                          <w:lang w:val="es-ES"/>
                        </w:rPr>
                      </w:pPr>
                      <w:r>
                        <w:rPr>
                          <w:lang w:val="es-ES"/>
                        </w:rPr>
                        <w:t>min 10 cm desde partes metálicas</w:t>
                      </w:r>
                    </w:p>
                  </w:txbxContent>
                </v:textbox>
              </v:shape>
            </w:pict>
          </mc:Fallback>
        </mc:AlternateContent>
      </w:r>
      <w:r w:rsidR="00BC71EA" w:rsidRPr="00561551">
        <w:rPr>
          <w:noProof/>
          <w:lang w:val="es-ES"/>
        </w:rPr>
        <mc:AlternateContent>
          <mc:Choice Requires="wps">
            <w:drawing>
              <wp:anchor distT="45720" distB="45720" distL="114300" distR="114300" simplePos="0" relativeHeight="251673600" behindDoc="1" locked="0" layoutInCell="1" allowOverlap="1" wp14:anchorId="55542066" wp14:editId="176BCFC9">
                <wp:simplePos x="0" y="0"/>
                <wp:positionH relativeFrom="column">
                  <wp:posOffset>2579969</wp:posOffset>
                </wp:positionH>
                <wp:positionV relativeFrom="paragraph">
                  <wp:posOffset>1589441</wp:posOffset>
                </wp:positionV>
                <wp:extent cx="1069496" cy="140462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9496" cy="1404620"/>
                        </a:xfrm>
                        <a:prstGeom prst="rect">
                          <a:avLst/>
                        </a:prstGeom>
                        <a:solidFill>
                          <a:srgbClr val="FFFFFF"/>
                        </a:solidFill>
                        <a:ln w="9525">
                          <a:noFill/>
                          <a:miter lim="800000"/>
                          <a:headEnd/>
                          <a:tailEnd/>
                        </a:ln>
                      </wps:spPr>
                      <wps:txbx>
                        <w:txbxContent>
                          <w:p w14:paraId="4B4C185F" w14:textId="77777777" w:rsidR="00BC71EA" w:rsidRPr="00BC71EA" w:rsidRDefault="00BC71EA" w:rsidP="00BC71EA">
                            <w:pPr>
                              <w:spacing w:after="0" w:line="240" w:lineRule="auto"/>
                              <w:rPr>
                                <w:lang w:val="es-ES"/>
                              </w:rPr>
                            </w:pPr>
                            <w:r>
                              <w:rPr>
                                <w:lang w:val="es-ES"/>
                              </w:rPr>
                              <w:t>cubrir con 15 cm de relleno (6”)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4B4188" id="_x0000_s1029" type="#_x0000_t202" style="position:absolute;left:0;text-align:left;margin-left:203.15pt;margin-top:125.15pt;width:84.2pt;height:110.6pt;z-index:-251642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AcyIgIAACMEAAAOAAAAZHJzL2Uyb0RvYy54bWysU9uO2yAQfa/Uf0C8N3ZSJ91YcVbbbFNV&#10;2l6k3X4AxjhGBYYCiZ1+fQecpNHu26o8IGCGw8w5h9XtoBU5COclmIpOJzklwnBopNlV9OfT9t0N&#10;JT4w0zAFRlT0KDy9Xb99s+ptKWbQgWqEIwhifNnbinYh2DLLPO+EZn4CVhgMtuA0C7h1u6xxrEd0&#10;rbJZni+yHlxjHXDhPZ7ej0G6TvhtK3j43rZeBKIqirWFNLs013HO1itW7hyzneSnMtgrqtBMGnz0&#10;AnXPAiN7J19AackdeGjDhIPOoG0lF6kH7GaaP+vmsWNWpF6QHG8vNPn/B8u/HX44IpuKLikxTKNE&#10;T2II5CMMZBbZ6a0vMenRYloY8BhVTp16+wD8lycGNh0zO3HnHPSdYA1WN403s6urI46PIHX/FRp8&#10;hu0DJKChdTpSh2QQREeVjhdlYik8PpkvlsVyQQnH2LTIi8UsaZex8nzdOh8+C9AkLirqUPoEzw4P&#10;PsRyWHlOia95ULLZSqXSxu3qjXLkwNAm2zRSB8/SlCE9EjWfzROygXg/OUjLgDZWUlf0Jo9jNFak&#10;45NpUkpgUo1rrESZEz+RkpGcMNRDEuL9mfYamiMS5mB0Lf4yXHTg/lDSo2Mr6n/vmROUqC8GSV9O&#10;iyJaPG2K+QdkiLjrSH0dYYYjVEUDJeNyE9K3SHTYOxRnKxNtUcWxklPJ6MTE5unXRKtf71PWv7+9&#10;/gsAAP//AwBQSwMEFAAGAAgAAAAhAO6YmpTgAAAACwEAAA8AAABkcnMvZG93bnJldi54bWxMj8FO&#10;wzAMhu9IvENkJG4s2VhXVJpOExMXDkgMJDhmTdpUNE6UZF15e8yJ3Wz9n35/rrezG9lkYho8Slgu&#10;BDCDrdcD9hI+3p/vHoClrFCr0aOR8GMSbJvrq1pV2p/xzUyH3DMqwVQpCTbnUHGeWmucSgsfDFLW&#10;+ehUpjX2XEd1pnI38pUQG+7UgHTBqmCerGm/Dycn4dPZQe/j61enx2n/0u2KMMcg5e3NvHsEls2c&#10;/2H40yd1aMjp6E+oExslrMXmnlAJq0LQQERRrktgR4rKZQG8qfnlD80vAAAA//8DAFBLAQItABQA&#10;BgAIAAAAIQC2gziS/gAAAOEBAAATAAAAAAAAAAAAAAAAAAAAAABbQ29udGVudF9UeXBlc10ueG1s&#10;UEsBAi0AFAAGAAgAAAAhADj9If/WAAAAlAEAAAsAAAAAAAAAAAAAAAAALwEAAF9yZWxzLy5yZWxz&#10;UEsBAi0AFAAGAAgAAAAhAOQ4BzIiAgAAIwQAAA4AAAAAAAAAAAAAAAAALgIAAGRycy9lMm9Eb2Mu&#10;eG1sUEsBAi0AFAAGAAgAAAAhAO6YmpTgAAAACwEAAA8AAAAAAAAAAAAAAAAAfAQAAGRycy9kb3du&#10;cmV2LnhtbFBLBQYAAAAABAAEAPMAAACJBQAAAAA=&#10;" stroked="f">
                <v:textbox style="mso-fit-shape-to-text:t">
                  <w:txbxContent>
                    <w:p w:rsidR="00BC71EA" w:rsidRPr="00BC71EA" w:rsidRDefault="00BC71EA" w:rsidP="00BC71EA">
                      <w:pPr>
                        <w:spacing w:after="0" w:line="240" w:lineRule="auto"/>
                        <w:rPr>
                          <w:lang w:val="es-ES"/>
                        </w:rPr>
                      </w:pPr>
                      <w:r>
                        <w:rPr>
                          <w:lang w:val="es-ES"/>
                        </w:rPr>
                        <w:t>cubrir con 15 cm de relleno (6”)</w:t>
                      </w:r>
                    </w:p>
                  </w:txbxContent>
                </v:textbox>
              </v:shape>
            </w:pict>
          </mc:Fallback>
        </mc:AlternateContent>
      </w:r>
      <w:r w:rsidR="00BC71EA" w:rsidRPr="00561551">
        <w:rPr>
          <w:noProof/>
          <w:lang w:val="es-ES"/>
        </w:rPr>
        <mc:AlternateContent>
          <mc:Choice Requires="wps">
            <w:drawing>
              <wp:anchor distT="45720" distB="45720" distL="114300" distR="114300" simplePos="0" relativeHeight="251671552" behindDoc="1" locked="0" layoutInCell="1" allowOverlap="1" wp14:anchorId="1E0F069F" wp14:editId="417DC8DE">
                <wp:simplePos x="0" y="0"/>
                <wp:positionH relativeFrom="column">
                  <wp:posOffset>4586605</wp:posOffset>
                </wp:positionH>
                <wp:positionV relativeFrom="paragraph">
                  <wp:posOffset>2282454</wp:posOffset>
                </wp:positionV>
                <wp:extent cx="888521" cy="1404620"/>
                <wp:effectExtent l="0" t="0" r="6985" b="25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8521" cy="1404620"/>
                        </a:xfrm>
                        <a:prstGeom prst="rect">
                          <a:avLst/>
                        </a:prstGeom>
                        <a:solidFill>
                          <a:srgbClr val="FFFFFF"/>
                        </a:solidFill>
                        <a:ln w="9525">
                          <a:noFill/>
                          <a:miter lim="800000"/>
                          <a:headEnd/>
                          <a:tailEnd/>
                        </a:ln>
                      </wps:spPr>
                      <wps:txbx>
                        <w:txbxContent>
                          <w:p w14:paraId="2C505404" w14:textId="77777777" w:rsidR="00BC71EA" w:rsidRPr="00BC71EA" w:rsidRDefault="00BC71EA" w:rsidP="00BC71EA">
                            <w:pPr>
                              <w:spacing w:after="0"/>
                              <w:rPr>
                                <w:lang w:val="es-ES"/>
                              </w:rPr>
                            </w:pPr>
                            <w:r>
                              <w:rPr>
                                <w:lang w:val="es-ES"/>
                              </w:rPr>
                              <w:t>etiqueta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2EA7FC" id="_x0000_s1030" type="#_x0000_t202" style="position:absolute;left:0;text-align:left;margin-left:361.15pt;margin-top:179.7pt;width:69.95pt;height:110.6pt;z-index:-251644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PggIQIAACIEAAAOAAAAZHJzL2Uyb0RvYy54bWysU9uO2yAQfa/Uf0C8N74o2WatOKtttqkq&#10;bbeVdvsBGOMYFRgKJHb69R1wkkbbt6o8IGCGw5lzhtXdqBU5COclmJoWs5wSYTi00uxq+v1l+25J&#10;iQ/MtEyBETU9Ck/v1m/frAZbiRJ6UK1wBEGMrwZb0z4EW2WZ573QzM/ACoPBDpxmAbdul7WODYiu&#10;VVbm+U02gGutAy68x9OHKUjXCb/rBA9fu86LQFRNkVtIs0tzE+dsvWLVzjHbS36iwf6BhWbS4KMX&#10;qAcWGNk7+ReUltyBhy7MOOgMuk5ykWrAaor8VTXPPbMi1YLieHuRyf8/WP50+OaIbGuKRhmm0aIX&#10;MQbyAUZSRnUG6ytMeraYFkY8RpdTpd4+Av/hiYFNz8xO3DsHQy9Yi+yKeDO7ujrh+AjSDF+gxWfY&#10;PkACGjuno3QoBkF0dOl4cSZS4Xi4XC4XZUEJx1Axz+c3ZbIuY9X5tnU+fBKgSVzU1KHzCZ0dHn2I&#10;bFh1TomPeVCy3Uql0sbtmo1y5MCwS7ZppAJepSlDhpreLspFQjYQ76cG0jJgFyupkWkex9RXUY2P&#10;pk0pgUk1rZGJMid5oiKTNmFsxuTD/Kx6A+0R9XIwNS1+Mlz04H5RMmDD1tT/3DMnKFGfDWp+W8zn&#10;scPTZr54jwoRdx1priPMcISqaaBkWm5C+hVJDnuP3mxlki2aODE5UcZGTGqePk3s9Ot9yvrztde/&#10;AQAA//8DAFBLAwQUAAYACAAAACEA/4BCD+AAAAALAQAADwAAAGRycy9kb3ducmV2LnhtbEyPwU7D&#10;MBBE70j8g7VI3KiDS0IIcaqKigsHJAoSHN3YiSPstWW7afh7zIkeV/M087bdLNaQWYU4OeRwuyqA&#10;KOydnHDk8PH+fFMDiUmgFMah4vCjImy6y4tWNNKd8E3N+zSSXIKxERx0Sr6hNPZaWRFXzivM2eCC&#10;FSmfYaQyiFMut4ayoqioFRPmBS28etKq/94fLYdPqye5C69fgzTz7mXYln4JnvPrq2X7CCSpJf3D&#10;8Kef1aHLTgd3RBmJ4XDP2DqjHNblwx2QTNQVY0AOHMq6qIB2LT3/ofsFAAD//wMAUEsBAi0AFAAG&#10;AAgAAAAhALaDOJL+AAAA4QEAABMAAAAAAAAAAAAAAAAAAAAAAFtDb250ZW50X1R5cGVzXS54bWxQ&#10;SwECLQAUAAYACAAAACEAOP0h/9YAAACUAQAACwAAAAAAAAAAAAAAAAAvAQAAX3JlbHMvLnJlbHNQ&#10;SwECLQAUAAYACAAAACEAPPT4ICECAAAiBAAADgAAAAAAAAAAAAAAAAAuAgAAZHJzL2Uyb0RvYy54&#10;bWxQSwECLQAUAAYACAAAACEA/4BCD+AAAAALAQAADwAAAAAAAAAAAAAAAAB7BAAAZHJzL2Rvd25y&#10;ZXYueG1sUEsFBgAAAAAEAAQA8wAAAIgFAAAAAA==&#10;" stroked="f">
                <v:textbox style="mso-fit-shape-to-text:t">
                  <w:txbxContent>
                    <w:p w:rsidR="00BC71EA" w:rsidRPr="00BC71EA" w:rsidRDefault="00BC71EA" w:rsidP="00BC71EA">
                      <w:pPr>
                        <w:spacing w:after="0"/>
                        <w:rPr>
                          <w:lang w:val="es-ES"/>
                        </w:rPr>
                      </w:pPr>
                      <w:r>
                        <w:rPr>
                          <w:lang w:val="es-ES"/>
                        </w:rPr>
                        <w:t>etiqueta</w:t>
                      </w:r>
                    </w:p>
                  </w:txbxContent>
                </v:textbox>
              </v:shape>
            </w:pict>
          </mc:Fallback>
        </mc:AlternateContent>
      </w:r>
      <w:r w:rsidR="00BC71EA" w:rsidRPr="00561551">
        <w:rPr>
          <w:noProof/>
          <w:lang w:val="es-ES"/>
        </w:rPr>
        <mc:AlternateContent>
          <mc:Choice Requires="wps">
            <w:drawing>
              <wp:anchor distT="45720" distB="45720" distL="114300" distR="114300" simplePos="0" relativeHeight="251669504" behindDoc="1" locked="0" layoutInCell="1" allowOverlap="1" wp14:anchorId="118FD4F4" wp14:editId="55E9421F">
                <wp:simplePos x="0" y="0"/>
                <wp:positionH relativeFrom="column">
                  <wp:posOffset>5085080</wp:posOffset>
                </wp:positionH>
                <wp:positionV relativeFrom="paragraph">
                  <wp:posOffset>1799219</wp:posOffset>
                </wp:positionV>
                <wp:extent cx="888521" cy="1404620"/>
                <wp:effectExtent l="0" t="0" r="6985" b="254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8521" cy="1404620"/>
                        </a:xfrm>
                        <a:prstGeom prst="rect">
                          <a:avLst/>
                        </a:prstGeom>
                        <a:solidFill>
                          <a:srgbClr val="FFFFFF"/>
                        </a:solidFill>
                        <a:ln w="9525">
                          <a:noFill/>
                          <a:miter lim="800000"/>
                          <a:headEnd/>
                          <a:tailEnd/>
                        </a:ln>
                      </wps:spPr>
                      <wps:txbx>
                        <w:txbxContent>
                          <w:p w14:paraId="330EAAD3" w14:textId="77777777" w:rsidR="00BC71EA" w:rsidRPr="00BC71EA" w:rsidRDefault="00BC71EA" w:rsidP="00BC71EA">
                            <w:pPr>
                              <w:spacing w:after="0"/>
                              <w:rPr>
                                <w:lang w:val="es-ES"/>
                              </w:rPr>
                            </w:pPr>
                            <w:r>
                              <w:rPr>
                                <w:lang w:val="es-ES"/>
                              </w:rPr>
                              <w:t>abrazaderas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1EF433" id="_x0000_s1031" type="#_x0000_t202" style="position:absolute;left:0;text-align:left;margin-left:400.4pt;margin-top:141.65pt;width:69.95pt;height:110.6pt;z-index:-2516469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ErCIQIAACIEAAAOAAAAZHJzL2Uyb0RvYy54bWysU9uO2yAQfa/Uf0C8N74o2c1acVbbbFNV&#10;2l6k3X4AxjhGBYYCiZ1+fQecpNH2rSoPCJjhcOacYXU/akUOwnkJpqbFLKdEGA6tNLuafn/ZvltS&#10;4gMzLVNgRE2PwtP79ds3q8FWooQeVCscQRDjq8HWtA/BVlnmeS808zOwwmCwA6dZwK3bZa1jA6Jr&#10;lZV5fpMN4FrrgAvv8fRxCtJ1wu86wcPXrvMiEFVT5BbS7NLcxDlbr1i1c8z2kp9osH9goZk0+OgF&#10;6pEFRvZO/gWlJXfgoQszDjqDrpNcpBqwmiJ/Vc1zz6xItaA43l5k8v8Pln85fHNEtjW9pcQwjRa9&#10;iDGQ9zCSMqozWF9h0rPFtDDiMbqcKvX2CfgPTwxsemZ24sE5GHrBWmRXxJvZ1dUJx0eQZvgMLT7D&#10;9gES0Ng5HaVDMQiio0vHizORCsfD5XK5KAtKOIaKeT6/KZN1GavOt63z4aMATeKipg6dT+js8ORD&#10;ZMOqc0p8zIOS7VYqlTZu12yUIweGXbJNIxXwKk0ZMtT0blEuErKBeD81kJYBu1hJjUzzOKa+imp8&#10;MG1KCUyqaY1MlDnJExWZtAljMyYfFmfVG2iPqJeDqWnxk+GiB/eLkgEbtqb+5545QYn6ZFDzu2I+&#10;jx2eNvPFLSpE3HWkuY4wwxGqpoGSabkJ6VckOewDerOVSbZo4sTkRBkbMal5+jSx06/3KevP117/&#10;BgAA//8DAFBLAwQUAAYACAAAACEA7ebY8OAAAAALAQAADwAAAGRycy9kb3ducmV2LnhtbEyPMU/D&#10;MBSEdyT+g/WQ2KhN20AIeakqKhYGpBYkGN3YiSPs58h20/DvMROMpzvdfVdvZmfZpEMcPCHcLgQw&#10;Ta1XA/UI72/PNyWwmCQpaT1phG8dYdNcXtSyUv5Mez0dUs9yCcVKIpiUxorz2BrtZFz4UVP2Oh+c&#10;TFmGnqsgz7ncWb4U4o47OVBeMHLUT0a3X4eTQ/hwZlC78PrZKTvtXrptMc5hRLy+mrePwJKe018Y&#10;fvEzOjSZ6ehPpCKzCKUQGT0hLMvVClhOPKzFPbAjQiHWBfCm5v8/ND8AAAD//wMAUEsBAi0AFAAG&#10;AAgAAAAhALaDOJL+AAAA4QEAABMAAAAAAAAAAAAAAAAAAAAAAFtDb250ZW50X1R5cGVzXS54bWxQ&#10;SwECLQAUAAYACAAAACEAOP0h/9YAAACUAQAACwAAAAAAAAAAAAAAAAAvAQAAX3JlbHMvLnJlbHNQ&#10;SwECLQAUAAYACAAAACEA8ERKwiECAAAiBAAADgAAAAAAAAAAAAAAAAAuAgAAZHJzL2Uyb0RvYy54&#10;bWxQSwECLQAUAAYACAAAACEA7ebY8OAAAAALAQAADwAAAAAAAAAAAAAAAAB7BAAAZHJzL2Rvd25y&#10;ZXYueG1sUEsFBgAAAAAEAAQA8wAAAIgFAAAAAA==&#10;" stroked="f">
                <v:textbox style="mso-fit-shape-to-text:t">
                  <w:txbxContent>
                    <w:p w:rsidR="00BC71EA" w:rsidRPr="00BC71EA" w:rsidRDefault="00BC71EA" w:rsidP="00BC71EA">
                      <w:pPr>
                        <w:spacing w:after="0"/>
                        <w:rPr>
                          <w:lang w:val="es-ES"/>
                        </w:rPr>
                      </w:pPr>
                      <w:r>
                        <w:rPr>
                          <w:lang w:val="es-ES"/>
                        </w:rPr>
                        <w:t>abrazaderas</w:t>
                      </w:r>
                    </w:p>
                  </w:txbxContent>
                </v:textbox>
              </v:shape>
            </w:pict>
          </mc:Fallback>
        </mc:AlternateContent>
      </w:r>
      <w:r w:rsidR="00BC71EA" w:rsidRPr="00561551">
        <w:rPr>
          <w:noProof/>
          <w:lang w:val="es-ES"/>
        </w:rPr>
        <mc:AlternateContent>
          <mc:Choice Requires="wps">
            <w:drawing>
              <wp:anchor distT="45720" distB="45720" distL="114300" distR="114300" simplePos="0" relativeHeight="251667456" behindDoc="1" locked="0" layoutInCell="1" allowOverlap="1" wp14:anchorId="709A82EA" wp14:editId="729D3B2C">
                <wp:simplePos x="0" y="0"/>
                <wp:positionH relativeFrom="column">
                  <wp:posOffset>3646170</wp:posOffset>
                </wp:positionH>
                <wp:positionV relativeFrom="paragraph">
                  <wp:posOffset>3343539</wp:posOffset>
                </wp:positionV>
                <wp:extent cx="638354" cy="1404620"/>
                <wp:effectExtent l="0" t="0" r="9525" b="25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354" cy="1404620"/>
                        </a:xfrm>
                        <a:prstGeom prst="rect">
                          <a:avLst/>
                        </a:prstGeom>
                        <a:solidFill>
                          <a:srgbClr val="FFFFFF"/>
                        </a:solidFill>
                        <a:ln w="9525">
                          <a:noFill/>
                          <a:miter lim="800000"/>
                          <a:headEnd/>
                          <a:tailEnd/>
                        </a:ln>
                      </wps:spPr>
                      <wps:txbx>
                        <w:txbxContent>
                          <w:p w14:paraId="529E76A5" w14:textId="77777777" w:rsidR="00BC71EA" w:rsidRPr="00BC71EA" w:rsidRDefault="00BC71EA" w:rsidP="00BC71EA">
                            <w:pPr>
                              <w:spacing w:after="0"/>
                              <w:rPr>
                                <w:lang w:val="es-ES"/>
                              </w:rPr>
                            </w:pPr>
                            <w:r>
                              <w:rPr>
                                <w:lang w:val="es-ES"/>
                              </w:rPr>
                              <w:t>brida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E9C4AD" id="_x0000_s1032" type="#_x0000_t202" style="position:absolute;left:0;text-align:left;margin-left:287.1pt;margin-top:263.25pt;width:50.25pt;height:110.6pt;z-index:-2516490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P6/IgIAACIEAAAOAAAAZHJzL2Uyb0RvYy54bWysU11v2yAUfZ+0/4B4X+ykTpZacaouXaZJ&#10;3YfU7gdgjGM04DIgsbNfvwtO06h7q8oDAu7lcO65h9XNoBU5COclmIpOJzklwnBopNlV9Nfj9sOS&#10;Eh+YaZgCIyp6FJ7erN+/W/W2FDPoQDXCEQQxvuxtRbsQbJllnndCMz8BKwwGW3CaBdy6XdY41iO6&#10;VtkszxdZD66xDrjwHk/vxiBdJ/y2FTz8aFsvAlEVRW4hzS7NdZyz9YqVO8dsJ/mJBnsFC82kwUfP&#10;UHcsMLJ38j8oLbkDD22YcNAZtK3kItWA1UzzF9U8dMyKVAuK4+1ZJv92sPz74acjsqnoghLDNLbo&#10;UQyBfIKBzKI6vfUlJj1YTAsDHmOXU6Xe3gP/7YmBTcfMTtw6B30nWIPspvFmdnF1xPERpO6/QYPP&#10;sH2ABDS0TkfpUAyC6Nil47kzkQrHw8XV8mpeUMIxNC3yYjFLrctY+XTbOh++CNAkLirqsPMJnR3u&#10;fYhsWPmUEh/zoGSzlUqljdvVG+XIgaFLtmmkAl6kKUP6il7PZ/OEbCDeTwbSMqCLldQVXeZxjL6K&#10;anw2TUoJTKpxjUyUOckTFRm1CUM9nPqA+VG6Gpoj6uVgNC1+Mlx04P5S0qNhK+r/7JkTlKivBjW/&#10;nhZFdHjaFPOPqBBxl5H6MsIMR6iKBkrG5SakX5HksLfYm61Msj0zOVFGIyY1T58mOv1yn7Kev/b6&#10;HwAAAP//AwBQSwMEFAAGAAgAAAAhAAOI1EDfAAAACwEAAA8AAABkcnMvZG93bnJldi54bWxMj8FO&#10;wzAMhu9IvENkJG4spVpb1DWdJiYuHJDYkOCYNWlTLXGqJOvK22NOcLItf/r9udkuzrJZhzh6FPC4&#10;yoBp7LwacRDwcXx5eAIWk0QlrUct4FtH2La3N42slb/iu54PaWAUgrGWAkxKU8157Ix2Mq78pJF2&#10;vQ9OJhrDwFWQVwp3ludZVnInR6QLRk762ejufLg4AZ/OjGof3r56Zef9a78rpiVMQtzfLbsNsKSX&#10;9AfDrz6pQ0tOJ39BFZkVUFTrnFBq8rIARkRZrStgJwFUK+Btw///0P4AAAD//wMAUEsBAi0AFAAG&#10;AAgAAAAhALaDOJL+AAAA4QEAABMAAAAAAAAAAAAAAAAAAAAAAFtDb250ZW50X1R5cGVzXS54bWxQ&#10;SwECLQAUAAYACAAAACEAOP0h/9YAAACUAQAACwAAAAAAAAAAAAAAAAAvAQAAX3JlbHMvLnJlbHNQ&#10;SwECLQAUAAYACAAAACEAgMz+vyICAAAiBAAADgAAAAAAAAAAAAAAAAAuAgAAZHJzL2Uyb0RvYy54&#10;bWxQSwECLQAUAAYACAAAACEAA4jUQN8AAAALAQAADwAAAAAAAAAAAAAAAAB8BAAAZHJzL2Rvd25y&#10;ZXYueG1sUEsFBgAAAAAEAAQA8wAAAIgFAAAAAA==&#10;" stroked="f">
                <v:textbox style="mso-fit-shape-to-text:t">
                  <w:txbxContent>
                    <w:p w:rsidR="00BC71EA" w:rsidRPr="00BC71EA" w:rsidRDefault="00BC71EA" w:rsidP="00BC71EA">
                      <w:pPr>
                        <w:spacing w:after="0"/>
                        <w:rPr>
                          <w:lang w:val="es-ES"/>
                        </w:rPr>
                      </w:pPr>
                      <w:r>
                        <w:rPr>
                          <w:lang w:val="es-ES"/>
                        </w:rPr>
                        <w:t>brida</w:t>
                      </w:r>
                    </w:p>
                  </w:txbxContent>
                </v:textbox>
              </v:shape>
            </w:pict>
          </mc:Fallback>
        </mc:AlternateContent>
      </w:r>
      <w:r w:rsidR="00BC71EA" w:rsidRPr="00561551">
        <w:rPr>
          <w:noProof/>
          <w:lang w:val="es-ES"/>
        </w:rPr>
        <mc:AlternateContent>
          <mc:Choice Requires="wps">
            <w:drawing>
              <wp:anchor distT="45720" distB="45720" distL="114300" distR="114300" simplePos="0" relativeHeight="251663360" behindDoc="1" locked="0" layoutInCell="1" allowOverlap="1" wp14:anchorId="14F4040B" wp14:editId="704BD39D">
                <wp:simplePos x="0" y="0"/>
                <wp:positionH relativeFrom="column">
                  <wp:posOffset>1745879</wp:posOffset>
                </wp:positionH>
                <wp:positionV relativeFrom="paragraph">
                  <wp:posOffset>1934845</wp:posOffset>
                </wp:positionV>
                <wp:extent cx="638354" cy="1404620"/>
                <wp:effectExtent l="0" t="0" r="9525" b="254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354" cy="1404620"/>
                        </a:xfrm>
                        <a:prstGeom prst="rect">
                          <a:avLst/>
                        </a:prstGeom>
                        <a:solidFill>
                          <a:srgbClr val="FFFFFF"/>
                        </a:solidFill>
                        <a:ln w="9525">
                          <a:noFill/>
                          <a:miter lim="800000"/>
                          <a:headEnd/>
                          <a:tailEnd/>
                        </a:ln>
                      </wps:spPr>
                      <wps:txbx>
                        <w:txbxContent>
                          <w:p w14:paraId="72C12517" w14:textId="77777777" w:rsidR="00BC71EA" w:rsidRPr="00BC71EA" w:rsidRDefault="00BC71EA" w:rsidP="00BC71EA">
                            <w:pPr>
                              <w:spacing w:after="0"/>
                              <w:rPr>
                                <w:lang w:val="es-ES"/>
                              </w:rPr>
                            </w:pPr>
                            <w:r>
                              <w:rPr>
                                <w:lang w:val="es-ES"/>
                              </w:rPr>
                              <w:t>detalle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E40CEA" id="_x0000_s1033" type="#_x0000_t202" style="position:absolute;left:0;text-align:left;margin-left:137.45pt;margin-top:152.35pt;width:50.25pt;height:110.6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ttFIwIAACIEAAAOAAAAZHJzL2Uyb0RvYy54bWysU9uO2yAQfa/Uf0C8N3YSJ5u14qy22aaq&#10;tL1Iu/0AjHGMCgwFEnv79R1wkkbbt6o8IGCGw5lzhvXdoBU5CuclmIpOJzklwnBopNlX9Pvz7t2K&#10;Eh+YaZgCIyr6Ijy927x9s+5tKWbQgWqEIwhifNnbinYh2DLLPO+EZn4CVhgMtuA0C7h1+6xxrEd0&#10;rbJZni+zHlxjHXDhPZ4+jEG6SfhtK3j42rZeBKIqitxCml2a6zhnmzUr947ZTvITDfYPLDSTBh+9&#10;QD2wwMjByb+gtOQOPLRhwkFn0LaSi1QDVjPNX1Xz1DErUi0ojrcXmfz/g+Vfjt8ckU1F55QYptGi&#10;ZzEE8h4GMovq9NaXmPRkMS0MeIwup0q9fQT+wxMD246Zvbh3DvpOsAbZTePN7OrqiOMjSN1/hgaf&#10;YYcACWhonY7SoRgE0dGll4szkQrHw+V8NV8UlHAMTYu8WM6SdRkrz7et8+GjAE3ioqIOnU/o7Pjo&#10;Q2TDynNKfMyDks1OKpU2bl9vlSNHhl2ySyMV8CpNGdJX9HYxWyRkA/F+aiAtA3axkrqiqzyOsa+i&#10;Gh9Mk1ICk2pcIxNlTvJERUZtwlAPyYebs+o1NC+ol4OxafGT4aID94uSHhu2ov7ngTlBifpkUPPb&#10;aVHEDk+bYnGDChF3HamvI8xwhKpooGRcbkP6FUkOe4/e7GSSLZo4MjlRxkZMap4+Tez0633K+vO1&#10;N78BAAD//wMAUEsDBBQABgAIAAAAIQAlr6+S4AAAAAsBAAAPAAAAZHJzL2Rvd25yZXYueG1sTI/B&#10;TsMwEETvSPyDtUjcqEOaEBqyqSoqLhyQKEhwdGMnjojXlu2m4e8xJziu5mnmbbNdzMRm5cNoCeF2&#10;lQFT1Fk50oDw/vZ0cw8sREFSTJYUwrcKsG0vLxpRS3umVzUf4sBSCYVaIOgYXc156LQyIqysU5Sy&#10;3nojYjr9wKUX51RuJp5n2R03YqS0oIVTj1p1X4eTQfgwepR7//LZy2neP/e70i3eIV5fLbsHYFEt&#10;8Q+GX/2kDm1yOtoTycAmhLwqNglFWGdFBSwR66osgB0RyrzcAG8b/v+H9gcAAP//AwBQSwECLQAU&#10;AAYACAAAACEAtoM4kv4AAADhAQAAEwAAAAAAAAAAAAAAAAAAAAAAW0NvbnRlbnRfVHlwZXNdLnht&#10;bFBLAQItABQABgAIAAAAIQA4/SH/1gAAAJQBAAALAAAAAAAAAAAAAAAAAC8BAABfcmVscy8ucmVs&#10;c1BLAQItABQABgAIAAAAIQBYhttFIwIAACIEAAAOAAAAAAAAAAAAAAAAAC4CAABkcnMvZTJvRG9j&#10;LnhtbFBLAQItABQABgAIAAAAIQAlr6+S4AAAAAsBAAAPAAAAAAAAAAAAAAAAAH0EAABkcnMvZG93&#10;bnJldi54bWxQSwUGAAAAAAQABADzAAAAigUAAAAA&#10;" stroked="f">
                <v:textbox style="mso-fit-shape-to-text:t">
                  <w:txbxContent>
                    <w:p w:rsidR="00BC71EA" w:rsidRPr="00BC71EA" w:rsidRDefault="00BC71EA" w:rsidP="00BC71EA">
                      <w:pPr>
                        <w:spacing w:after="0"/>
                        <w:rPr>
                          <w:lang w:val="es-ES"/>
                        </w:rPr>
                      </w:pPr>
                      <w:r>
                        <w:rPr>
                          <w:lang w:val="es-ES"/>
                        </w:rPr>
                        <w:t>detalle</w:t>
                      </w:r>
                    </w:p>
                  </w:txbxContent>
                </v:textbox>
              </v:shape>
            </w:pict>
          </mc:Fallback>
        </mc:AlternateContent>
      </w:r>
      <w:r w:rsidR="00BC71EA" w:rsidRPr="00561551">
        <w:rPr>
          <w:noProof/>
          <w:lang w:val="es-ES"/>
        </w:rPr>
        <mc:AlternateContent>
          <mc:Choice Requires="wps">
            <w:drawing>
              <wp:anchor distT="45720" distB="45720" distL="114300" distR="114300" simplePos="0" relativeHeight="251661312" behindDoc="1" locked="0" layoutInCell="1" allowOverlap="1" wp14:anchorId="28022207" wp14:editId="74E020E9">
                <wp:simplePos x="0" y="0"/>
                <wp:positionH relativeFrom="column">
                  <wp:posOffset>-165735</wp:posOffset>
                </wp:positionH>
                <wp:positionV relativeFrom="paragraph">
                  <wp:posOffset>1541145</wp:posOffset>
                </wp:positionV>
                <wp:extent cx="1483360" cy="1404620"/>
                <wp:effectExtent l="0" t="0" r="254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3360" cy="1404620"/>
                        </a:xfrm>
                        <a:prstGeom prst="rect">
                          <a:avLst/>
                        </a:prstGeom>
                        <a:solidFill>
                          <a:srgbClr val="FFFFFF"/>
                        </a:solidFill>
                        <a:ln w="9525">
                          <a:noFill/>
                          <a:miter lim="800000"/>
                          <a:headEnd/>
                          <a:tailEnd/>
                        </a:ln>
                      </wps:spPr>
                      <wps:txbx>
                        <w:txbxContent>
                          <w:p w14:paraId="2D15E13F" w14:textId="77777777" w:rsidR="00561551" w:rsidRDefault="00561551" w:rsidP="00561551">
                            <w:pPr>
                              <w:spacing w:after="0"/>
                            </w:pPr>
                            <w:r>
                              <w:t>m</w:t>
                            </w:r>
                            <w:r w:rsidR="00BC71EA">
                              <w:t>ax</w:t>
                            </w:r>
                            <w:r>
                              <w:t xml:space="preserve"> 1.2 m (</w:t>
                            </w:r>
                            <w:r w:rsidR="00BC71EA">
                              <w:t>4 ft</w:t>
                            </w:r>
                            <w:r>
                              <w:t xml:space="preserve">) </w:t>
                            </w:r>
                            <w:r w:rsidR="00BC71EA">
                              <w:t>E-series</w:t>
                            </w:r>
                          </w:p>
                          <w:p w14:paraId="3B6F09D3" w14:textId="77777777" w:rsidR="00561551" w:rsidRDefault="00BC71EA" w:rsidP="00561551">
                            <w:pPr>
                              <w:spacing w:after="0"/>
                            </w:pPr>
                            <w:r>
                              <w:t>max 1.5 m (5 ft) M-series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left:0;text-align:left;margin-left:-13.05pt;margin-top:121.35pt;width:116.8pt;height:110.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N1cJAIAACUEAAAOAAAAZHJzL2Uyb0RvYy54bWysU9uO2yAQfa/Uf0C8N76sk81acVbbbFNV&#10;2l6k3X4AxjhGxQwFEjv9+g44SaPtW1UeEDDDYeacw+p+7BU5COsk6Ipms5QSoTk0Uu8q+v1l+25J&#10;ifNMN0yBFhU9Ckfv12/frAZTihw6UI2wBEG0KwdT0c57UyaJ453omZuBERqDLdieedzaXdJYNiB6&#10;r5I8TRfJALYxFrhwDk8fpyBdR/y2Fdx/bVsnPFEVxdp8nG2c6zAn6xUrd5aZTvJTGewfquiZ1Pjo&#10;BeqReUb2Vv4F1UtuwUHrZxz6BNpWchF7wG6y9FU3zx0zIvaC5Dhzocn9P1j+5fDNEtlUNM9uKdGs&#10;R5FexOjJexhJHvgZjCsx7dlgoh/xGHWOvTrzBPyHIxo2HdM78WAtDJ1gDdaXhZvJ1dUJxwWQevgM&#10;DT7D9h4i0NjaPpCHdBBER52OF21CKTw8WSxvbhYY4hjLirRY5FG9hJXn68Y6/1FAT8KiohbFj/Ds&#10;8OR8KIeV55TwmgMlm61UKm7srt4oSw4MjbKNI3bwKk1pMlT0bp7PI7KGcD96qJcejaxkX9FlGsZk&#10;rUDHB93EFM+kmtZYidInfgIlEzl+rMcoxfJMew3NEQmzMPkW/xkuOrC/KBnQsxV1P/fMCkrUJ42k&#10;32VFEUweN8X8Fhki9jpSX0eY5ghVUU/JtNz4+DEiHeYBxdnKSFtQcarkVDJ6MbJ5+jfB7Nf7mPXn&#10;d69/AwAA//8DAFBLAwQUAAYACAAAACEAvw/7yOEAAAALAQAADwAAAGRycy9kb3ducmV2LnhtbEyP&#10;y07DMBBF90j8gzVI7Fqnpk1LiFNVVGxYIFGQ6NKNJ3GEX7LdNPw9ZkWXo3t075l6OxlNRgxxcJbD&#10;Yl4AQds6Odiew+fHy2wDJCZhpdDOIocfjLBtbm9qUUl3se84HlJPcomNleCgUvIVpbFVaEScO482&#10;Z50LRqR8hp7KIC653GjKiqKkRgw2Lyjh8Vlh+304Gw5fRg1yH96OndTj/rXbrfwUPOf3d9PuCUjC&#10;Kf3D8Kef1aHJTid3tjISzWHGykVGObAlWwPJBCvWKyAnDsvy4RFoU9PrH5pfAAAA//8DAFBLAQIt&#10;ABQABgAIAAAAIQC2gziS/gAAAOEBAAATAAAAAAAAAAAAAAAAAAAAAABbQ29udGVudF9UeXBlc10u&#10;eG1sUEsBAi0AFAAGAAgAAAAhADj9If/WAAAAlAEAAAsAAAAAAAAAAAAAAAAALwEAAF9yZWxzLy5y&#10;ZWxzUEsBAi0AFAAGAAgAAAAhAEzg3VwkAgAAJQQAAA4AAAAAAAAAAAAAAAAALgIAAGRycy9lMm9E&#10;b2MueG1sUEsBAi0AFAAGAAgAAAAhAL8P+8jhAAAACwEAAA8AAAAAAAAAAAAAAAAAfgQAAGRycy9k&#10;b3ducmV2LnhtbFBLBQYAAAAABAAEAPMAAACMBQAAAAA=&#10;" stroked="f">
                <v:textbox style="mso-fit-shape-to-text:t">
                  <w:txbxContent>
                    <w:p w:rsidR="00561551" w:rsidRDefault="00561551" w:rsidP="00561551">
                      <w:pPr>
                        <w:spacing w:after="0"/>
                      </w:pPr>
                      <w:r>
                        <w:t>m</w:t>
                      </w:r>
                      <w:r w:rsidR="00BC71EA">
                        <w:t>ax</w:t>
                      </w:r>
                      <w:r>
                        <w:t xml:space="preserve"> 1.2 m (</w:t>
                      </w:r>
                      <w:r w:rsidR="00BC71EA">
                        <w:t>4 ft</w:t>
                      </w:r>
                      <w:r>
                        <w:t xml:space="preserve">) </w:t>
                      </w:r>
                      <w:r w:rsidR="00BC71EA">
                        <w:t>E-series</w:t>
                      </w:r>
                    </w:p>
                    <w:p w:rsidR="00561551" w:rsidRDefault="00BC71EA" w:rsidP="00561551">
                      <w:pPr>
                        <w:spacing w:after="0"/>
                      </w:pPr>
                      <w:r>
                        <w:t>max 1.5 m (5 ft) M-series</w:t>
                      </w:r>
                    </w:p>
                  </w:txbxContent>
                </v:textbox>
              </v:shape>
            </w:pict>
          </mc:Fallback>
        </mc:AlternateContent>
      </w:r>
    </w:p>
    <w:p w14:paraId="4CFD5779" w14:textId="77777777" w:rsidR="00CF305F" w:rsidRPr="0064127E" w:rsidRDefault="00CF305F" w:rsidP="006063F7">
      <w:pPr>
        <w:spacing w:after="0" w:line="240" w:lineRule="auto"/>
        <w:jc w:val="left"/>
        <w:rPr>
          <w:color w:val="000000"/>
          <w:lang w:val="es-ES"/>
        </w:rPr>
      </w:pPr>
    </w:p>
    <w:p w14:paraId="2E11AC60" w14:textId="77777777" w:rsidR="00C8252D" w:rsidRDefault="00C8252D">
      <w:pPr>
        <w:spacing w:after="0" w:line="240" w:lineRule="auto"/>
        <w:jc w:val="left"/>
        <w:rPr>
          <w:lang w:val="es-ES"/>
        </w:rPr>
      </w:pPr>
    </w:p>
    <w:p w14:paraId="770EBC88" w14:textId="77777777" w:rsidR="006063F7" w:rsidRDefault="006063F7" w:rsidP="00634E56">
      <w:pPr>
        <w:pStyle w:val="Ttulo1"/>
        <w:sectPr w:rsidR="006063F7" w:rsidSect="00F7024A">
          <w:headerReference w:type="even" r:id="rId9"/>
          <w:headerReference w:type="default" r:id="rId10"/>
          <w:footerReference w:type="even" r:id="rId11"/>
          <w:footerReference w:type="default" r:id="rId12"/>
          <w:headerReference w:type="first" r:id="rId13"/>
          <w:footerReference w:type="first" r:id="rId14"/>
          <w:pgSz w:w="11906" w:h="16838" w:code="9"/>
          <w:pgMar w:top="1417" w:right="1701" w:bottom="1417" w:left="1701" w:header="680"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B63AF8F" w14:textId="77777777" w:rsidR="00634E56" w:rsidRDefault="00634E56" w:rsidP="00634E56">
      <w:pPr>
        <w:pStyle w:val="Ttulo1"/>
      </w:pPr>
      <w:r>
        <w:t>Introducción</w:t>
      </w:r>
    </w:p>
    <w:p w14:paraId="0A52C80F" w14:textId="77777777" w:rsidR="00716085" w:rsidRPr="00716085" w:rsidRDefault="00716085" w:rsidP="00716085">
      <w:pPr>
        <w:rPr>
          <w:lang w:val="es-ES"/>
        </w:rPr>
      </w:pPr>
      <w:r w:rsidRPr="00716085">
        <w:rPr>
          <w:lang w:val="es-ES"/>
        </w:rPr>
        <w:t xml:space="preserve">Los marcadores esféricos </w:t>
      </w:r>
      <w:proofErr w:type="spellStart"/>
      <w:r w:rsidRPr="00716085">
        <w:rPr>
          <w:lang w:val="es-ES"/>
        </w:rPr>
        <w:t>iD</w:t>
      </w:r>
      <w:proofErr w:type="spellEnd"/>
      <w:r w:rsidRPr="00716085">
        <w:rPr>
          <w:lang w:val="es-ES"/>
        </w:rPr>
        <w:t xml:space="preserve"> 3M</w:t>
      </w:r>
      <w:r w:rsidRPr="00F23B82">
        <w:rPr>
          <w:vertAlign w:val="superscript"/>
          <w:lang w:val="es-ES"/>
        </w:rPr>
        <w:t>TM</w:t>
      </w:r>
      <w:r w:rsidRPr="00716085">
        <w:rPr>
          <w:lang w:val="es-ES"/>
        </w:rPr>
        <w:t xml:space="preserve"> son un método de señalización y marcado de instalaciones subterráneas durante construcción y mantenimiento preciso, sencillo y de muy larga duración, que facilitan la tarea de localizar con precisión instalaciones enterradas.</w:t>
      </w:r>
    </w:p>
    <w:p w14:paraId="24D1A963" w14:textId="77777777" w:rsidR="00716085" w:rsidRPr="00716085" w:rsidRDefault="00716085" w:rsidP="00716085">
      <w:pPr>
        <w:rPr>
          <w:lang w:val="es-ES"/>
        </w:rPr>
      </w:pPr>
      <w:r w:rsidRPr="00716085">
        <w:rPr>
          <w:lang w:val="es-ES"/>
        </w:rPr>
        <w:t xml:space="preserve">Otros marcadores enterrados pueden sufrir perturbaciones por el proceso de relleno o una instalación inapropiada, de tal manera que no acaben en una posición correcta. El sistema único de </w:t>
      </w:r>
      <w:proofErr w:type="spellStart"/>
      <w:r w:rsidRPr="00716085">
        <w:rPr>
          <w:lang w:val="es-ES"/>
        </w:rPr>
        <w:t>autonivelación</w:t>
      </w:r>
      <w:proofErr w:type="spellEnd"/>
      <w:r w:rsidRPr="00716085">
        <w:rPr>
          <w:lang w:val="es-ES"/>
        </w:rPr>
        <w:t xml:space="preserve"> de los marcadores esféricos 3M asegura que el marcador permanece en su posición horizontal independientemente de cómo sea situado en el terreno.</w:t>
      </w:r>
    </w:p>
    <w:p w14:paraId="1A5C0ED0" w14:textId="77777777" w:rsidR="00716085" w:rsidRPr="00716085" w:rsidRDefault="00716085" w:rsidP="00716085">
      <w:pPr>
        <w:rPr>
          <w:lang w:val="es-ES"/>
        </w:rPr>
      </w:pPr>
      <w:r w:rsidRPr="00716085">
        <w:rPr>
          <w:lang w:val="es-ES"/>
        </w:rPr>
        <w:t>Los marcadores 3M permiten la localización exacta de la instalación enterrada y asegurar su identificación positiva mediante la lectura de la información almacenada y el número de serie único de cada marcador.</w:t>
      </w:r>
    </w:p>
    <w:p w14:paraId="58B0FEDA" w14:textId="77777777" w:rsidR="00634E56" w:rsidRDefault="00716085" w:rsidP="00716085">
      <w:pPr>
        <w:rPr>
          <w:lang w:val="es-ES"/>
        </w:rPr>
      </w:pPr>
      <w:r w:rsidRPr="00716085">
        <w:rPr>
          <w:lang w:val="es-ES"/>
        </w:rPr>
        <w:t>A diferencia de marcadores de superficie como estacas, banderolas, hitos o pintura, los marcadores 3M no pueden ser retirados por accidente o por efectos del clima.</w:t>
      </w:r>
    </w:p>
    <w:p w14:paraId="192DE15E" w14:textId="77777777" w:rsidR="002D6B7C" w:rsidRPr="00D422B6" w:rsidRDefault="002D6B7C" w:rsidP="002D6B7C">
      <w:pPr>
        <w:pStyle w:val="Ttulo1"/>
      </w:pPr>
      <w:r>
        <w:t>Retirada de etiqueta identificativa</w:t>
      </w:r>
    </w:p>
    <w:p w14:paraId="102B8368" w14:textId="77777777" w:rsidR="002D6B7C" w:rsidRDefault="002D6B7C" w:rsidP="002D6B7C">
      <w:pPr>
        <w:rPr>
          <w:lang w:val="es-ES"/>
        </w:rPr>
      </w:pPr>
      <w:r w:rsidRPr="00561551">
        <w:rPr>
          <w:lang w:val="es-ES"/>
        </w:rPr>
        <w:t xml:space="preserve">Antes de enterrar el marcador, retire la etiqueta identificativa y </w:t>
      </w:r>
      <w:r w:rsidR="00716085">
        <w:rPr>
          <w:lang w:val="es-ES"/>
        </w:rPr>
        <w:t>consérvela</w:t>
      </w:r>
      <w:r w:rsidR="00561551" w:rsidRPr="00561551">
        <w:rPr>
          <w:lang w:val="es-ES"/>
        </w:rPr>
        <w:t xml:space="preserve"> con la información relativa a la instalación, según se requ</w:t>
      </w:r>
      <w:r w:rsidR="00561551">
        <w:rPr>
          <w:lang w:val="es-ES"/>
        </w:rPr>
        <w:t>iera</w:t>
      </w:r>
      <w:r w:rsidR="00561551" w:rsidRPr="00561551">
        <w:rPr>
          <w:lang w:val="es-ES"/>
        </w:rPr>
        <w:t xml:space="preserve"> </w:t>
      </w:r>
      <w:r w:rsidR="00561551">
        <w:rPr>
          <w:lang w:val="es-ES"/>
        </w:rPr>
        <w:t>en</w:t>
      </w:r>
      <w:r w:rsidR="00561551" w:rsidRPr="00561551">
        <w:rPr>
          <w:lang w:val="es-ES"/>
        </w:rPr>
        <w:t xml:space="preserve"> sus procedimientos</w:t>
      </w:r>
      <w:r w:rsidR="00561551">
        <w:rPr>
          <w:lang w:val="es-ES"/>
        </w:rPr>
        <w:t>, normas, legislación.</w:t>
      </w:r>
    </w:p>
    <w:p w14:paraId="705CDF5B" w14:textId="77777777" w:rsidR="00D91C9A" w:rsidRDefault="00D91C9A" w:rsidP="002D6B7C">
      <w:pPr>
        <w:rPr>
          <w:rFonts w:ascii="Times-Roman" w:eastAsia="Calibri" w:hAnsi="Times-Roman" w:cs="Times-Roman"/>
          <w:sz w:val="21"/>
          <w:szCs w:val="21"/>
          <w:lang w:eastAsia="es-ES"/>
        </w:rPr>
      </w:pPr>
    </w:p>
    <w:p w14:paraId="35F19734" w14:textId="77777777" w:rsidR="002D6B7C" w:rsidRDefault="002D6B7C" w:rsidP="002D6B7C">
      <w:pPr>
        <w:pStyle w:val="Ttulo1"/>
      </w:pPr>
      <w:r>
        <w:t>Grabado de información en marcadores</w:t>
      </w:r>
    </w:p>
    <w:p w14:paraId="10426429" w14:textId="77777777" w:rsidR="00716085" w:rsidRPr="00F23B82" w:rsidRDefault="00716085" w:rsidP="00716085">
      <w:pPr>
        <w:rPr>
          <w:vertAlign w:val="superscript"/>
          <w:lang w:val="pt-PT"/>
        </w:rPr>
      </w:pPr>
      <w:r w:rsidRPr="00716085">
        <w:rPr>
          <w:lang w:val="pt-PT"/>
        </w:rPr>
        <w:t>La segunda generación de marcadores iD salió al mercado en 2012. Asegúrese que su localizador 3M</w:t>
      </w:r>
      <w:r w:rsidRPr="00F23B82">
        <w:rPr>
          <w:vertAlign w:val="superscript"/>
          <w:lang w:val="pt-PT"/>
        </w:rPr>
        <w:t>TM</w:t>
      </w:r>
      <w:r w:rsidRPr="00716085">
        <w:rPr>
          <w:lang w:val="pt-PT"/>
        </w:rPr>
        <w:t xml:space="preserve"> Dynatel</w:t>
      </w:r>
      <w:r w:rsidRPr="00F23B82">
        <w:rPr>
          <w:vertAlign w:val="superscript"/>
          <w:lang w:val="pt-PT"/>
        </w:rPr>
        <w:t>TM</w:t>
      </w:r>
      <w:r w:rsidRPr="00716085">
        <w:rPr>
          <w:lang w:val="pt-PT"/>
        </w:rPr>
        <w:t xml:space="preserve"> serie iD está actualizado com la última versión de software. Puede descargarlo en www.3m.com/dynatel.</w:t>
      </w:r>
    </w:p>
    <w:p w14:paraId="5E092A32" w14:textId="77777777" w:rsidR="00716085" w:rsidRPr="00716085" w:rsidRDefault="00716085" w:rsidP="00716085">
      <w:pPr>
        <w:rPr>
          <w:lang w:val="pt-PT"/>
        </w:rPr>
      </w:pPr>
      <w:r w:rsidRPr="00716085">
        <w:rPr>
          <w:lang w:val="pt-PT"/>
        </w:rPr>
        <w:t>Si se quiere utilizar el marcador para el grabado de información específica sobre la instalación enterrada, hágalo antes de enterrarlo utilizando un localizador 3M</w:t>
      </w:r>
      <w:r w:rsidRPr="00F23B82">
        <w:rPr>
          <w:vertAlign w:val="superscript"/>
          <w:lang w:val="pt-PT"/>
        </w:rPr>
        <w:t>TM</w:t>
      </w:r>
      <w:r w:rsidRPr="00716085">
        <w:rPr>
          <w:lang w:val="pt-PT"/>
        </w:rPr>
        <w:t xml:space="preserve"> Dynatel</w:t>
      </w:r>
      <w:r w:rsidRPr="00F23B82">
        <w:rPr>
          <w:vertAlign w:val="superscript"/>
          <w:lang w:val="pt-PT"/>
        </w:rPr>
        <w:t>TM</w:t>
      </w:r>
      <w:r w:rsidRPr="00716085">
        <w:rPr>
          <w:lang w:val="pt-PT"/>
        </w:rPr>
        <w:t xml:space="preserve"> serie iD.</w:t>
      </w:r>
    </w:p>
    <w:p w14:paraId="20A4ADF0" w14:textId="77777777" w:rsidR="00716085" w:rsidRPr="00716085" w:rsidRDefault="00716085" w:rsidP="00716085">
      <w:pPr>
        <w:rPr>
          <w:lang w:val="pt-PT"/>
        </w:rPr>
      </w:pPr>
      <w:r w:rsidRPr="00716085">
        <w:rPr>
          <w:lang w:val="pt-PT"/>
        </w:rPr>
        <w:t>Mantenga la unidad de recepción del localizador 3M</w:t>
      </w:r>
      <w:r w:rsidRPr="00F23B82">
        <w:rPr>
          <w:vertAlign w:val="superscript"/>
          <w:lang w:val="pt-PT"/>
        </w:rPr>
        <w:t>TM</w:t>
      </w:r>
      <w:r w:rsidRPr="00716085">
        <w:rPr>
          <w:lang w:val="pt-PT"/>
        </w:rPr>
        <w:t xml:space="preserve"> Dynatel</w:t>
      </w:r>
      <w:r w:rsidRPr="00F23B82">
        <w:rPr>
          <w:vertAlign w:val="superscript"/>
          <w:lang w:val="pt-PT"/>
        </w:rPr>
        <w:t>TM</w:t>
      </w:r>
      <w:r w:rsidRPr="00716085">
        <w:rPr>
          <w:lang w:val="pt-PT"/>
        </w:rPr>
        <w:t xml:space="preserve"> serie iD sobre el marcador. La distancia máxima entre marcador y punta del localizador durante la escritura es de 30 cm (12</w:t>
      </w:r>
      <w:r w:rsidR="00F23B82">
        <w:rPr>
          <w:lang w:val="pt-PT"/>
        </w:rPr>
        <w:t>”</w:t>
      </w:r>
      <w:r w:rsidRPr="00716085">
        <w:rPr>
          <w:lang w:val="pt-PT"/>
        </w:rPr>
        <w:t>).</w:t>
      </w:r>
    </w:p>
    <w:p w14:paraId="68B187A2" w14:textId="77777777" w:rsidR="002D6B7C" w:rsidRDefault="00716085" w:rsidP="00716085">
      <w:pPr>
        <w:rPr>
          <w:noProof/>
          <w:lang w:val="pt-PT"/>
        </w:rPr>
      </w:pPr>
      <w:r w:rsidRPr="00716085">
        <w:rPr>
          <w:lang w:val="pt-PT"/>
        </w:rPr>
        <w:lastRenderedPageBreak/>
        <w:t>Para las instrucciones de grabado específicas, consulte las instrucciones de uso del localizador empleado</w:t>
      </w:r>
      <w:r>
        <w:rPr>
          <w:lang w:val="pt-PT"/>
        </w:rPr>
        <w:t>.</w:t>
      </w:r>
    </w:p>
    <w:p w14:paraId="7DAD3B92" w14:textId="77777777" w:rsidR="00561551" w:rsidRDefault="00561551" w:rsidP="002D6B7C">
      <w:pPr>
        <w:rPr>
          <w:lang w:val="pt-PT"/>
        </w:rPr>
      </w:pPr>
    </w:p>
    <w:p w14:paraId="79D35B8D" w14:textId="77777777" w:rsidR="002D6B7C" w:rsidRDefault="002D6B7C" w:rsidP="002D6B7C">
      <w:pPr>
        <w:pStyle w:val="Ttulo1"/>
      </w:pPr>
      <w:r>
        <w:t>Instalación del marcador</w:t>
      </w:r>
    </w:p>
    <w:p w14:paraId="3C6C38D1" w14:textId="77777777" w:rsidR="00716085" w:rsidRPr="00716085" w:rsidRDefault="00716085" w:rsidP="00716085">
      <w:pPr>
        <w:rPr>
          <w:lang w:val="pt-PT"/>
        </w:rPr>
      </w:pPr>
      <w:r w:rsidRPr="00716085">
        <w:rPr>
          <w:lang w:val="pt-PT"/>
        </w:rPr>
        <w:t>Antes de situar el marcador sobre el punto a localizar, decida si es necesario asegurar el mismo com una brida para mantenerlo en posición. Si lo considera necesario, asegure el marcador insertando una brida a través de una o ambas abrazaderas de sujeción laterales del marcador y fijándola al punto exacto de marcado (cable, empalme, tubería, etc.)</w:t>
      </w:r>
    </w:p>
    <w:p w14:paraId="1ECC88DD" w14:textId="77777777" w:rsidR="00716085" w:rsidRPr="00716085" w:rsidRDefault="00716085" w:rsidP="00716085">
      <w:pPr>
        <w:rPr>
          <w:lang w:val="pt-PT"/>
        </w:rPr>
      </w:pPr>
      <w:r w:rsidRPr="00716085">
        <w:rPr>
          <w:lang w:val="pt-PT"/>
        </w:rPr>
        <w:t>Si el punto de sujeción es metálico se recomienda que el marcador esté separado una distancia de al menos 10 cm* (4</w:t>
      </w:r>
      <w:r w:rsidR="00F23B82">
        <w:rPr>
          <w:lang w:val="pt-PT"/>
        </w:rPr>
        <w:t>”</w:t>
      </w:r>
      <w:r w:rsidRPr="00716085">
        <w:rPr>
          <w:lang w:val="pt-PT"/>
        </w:rPr>
        <w:t>) del mismo (separado por material de relleno).</w:t>
      </w:r>
    </w:p>
    <w:p w14:paraId="27AB3F15" w14:textId="77777777" w:rsidR="002D6B7C" w:rsidRDefault="00716085" w:rsidP="00716085">
      <w:pPr>
        <w:rPr>
          <w:lang w:val="pt-PT"/>
        </w:rPr>
      </w:pPr>
      <w:r w:rsidRPr="00716085">
        <w:rPr>
          <w:lang w:val="pt-PT"/>
        </w:rPr>
        <w:t>Si el punto a marcar es no metálico sitúe el marcador directamente sobre la localización deseada.</w:t>
      </w:r>
    </w:p>
    <w:p w14:paraId="6F9FD654" w14:textId="77777777" w:rsidR="002D6B7C" w:rsidRPr="00934345" w:rsidRDefault="002D6B7C" w:rsidP="002878C1">
      <w:pPr>
        <w:ind w:left="142"/>
        <w:rPr>
          <w:i/>
          <w:lang w:val="pt-PT"/>
        </w:rPr>
      </w:pPr>
      <w:r w:rsidRPr="00D0631B">
        <w:rPr>
          <w:b/>
          <w:i/>
          <w:lang w:val="pt-PT"/>
        </w:rPr>
        <w:t>IMPORTANTE:</w:t>
      </w:r>
      <w:r w:rsidRPr="00934345">
        <w:rPr>
          <w:i/>
          <w:lang w:val="pt-PT"/>
        </w:rPr>
        <w:t xml:space="preserve"> </w:t>
      </w:r>
      <w:r w:rsidR="00716085" w:rsidRPr="00716085">
        <w:rPr>
          <w:i/>
          <w:lang w:val="pt-PT"/>
        </w:rPr>
        <w:t>El marcador no puede radiar de manera fiable la señal del localizador a profundidades mayores de 1.5 m (5 pies). En el caso de localizadores modelo E en paises bajo normativa CE o equivalente, la profunidad máxima será de 1</w:t>
      </w:r>
      <w:r w:rsidR="00F23B82">
        <w:rPr>
          <w:i/>
          <w:lang w:val="pt-PT"/>
        </w:rPr>
        <w:t>.</w:t>
      </w:r>
      <w:r w:rsidR="00716085" w:rsidRPr="00716085">
        <w:rPr>
          <w:i/>
          <w:lang w:val="pt-PT"/>
        </w:rPr>
        <w:t>2 m (4 pies).</w:t>
      </w:r>
    </w:p>
    <w:p w14:paraId="61EE3C37" w14:textId="77777777" w:rsidR="00716085" w:rsidRPr="00716085" w:rsidRDefault="00716085" w:rsidP="00716085">
      <w:pPr>
        <w:rPr>
          <w:lang w:val="pt-PT"/>
        </w:rPr>
      </w:pPr>
      <w:r w:rsidRPr="00716085">
        <w:rPr>
          <w:lang w:val="pt-PT"/>
        </w:rPr>
        <w:t>Cubra a mano el localizador con 15 cm (6</w:t>
      </w:r>
      <w:r w:rsidR="00F23B82">
        <w:rPr>
          <w:lang w:val="pt-PT"/>
        </w:rPr>
        <w:t>”</w:t>
      </w:r>
      <w:r w:rsidRPr="00716085">
        <w:rPr>
          <w:lang w:val="pt-PT"/>
        </w:rPr>
        <w:t>) de material de relleno para prevenir movimiento o daños durante el llenado.</w:t>
      </w:r>
    </w:p>
    <w:p w14:paraId="0B88F2CF" w14:textId="77777777" w:rsidR="00561551" w:rsidRDefault="00716085" w:rsidP="00716085">
      <w:pPr>
        <w:rPr>
          <w:lang w:val="pt-PT"/>
        </w:rPr>
      </w:pPr>
      <w:r w:rsidRPr="00716085">
        <w:rPr>
          <w:lang w:val="pt-PT"/>
        </w:rPr>
        <w:t>Rellene y tape el agujero</w:t>
      </w:r>
    </w:p>
    <w:p w14:paraId="1FD7A719" w14:textId="77777777" w:rsidR="00716085" w:rsidRDefault="00716085" w:rsidP="00716085">
      <w:pPr>
        <w:rPr>
          <w:lang w:val="pt-PT"/>
        </w:rPr>
      </w:pPr>
    </w:p>
    <w:p w14:paraId="2F3230E4" w14:textId="77777777" w:rsidR="002D6B7C" w:rsidRDefault="002D6B7C" w:rsidP="002D6B7C">
      <w:pPr>
        <w:pStyle w:val="Ttulo1"/>
      </w:pPr>
      <w:r>
        <w:t>Especificaciones</w:t>
      </w:r>
    </w:p>
    <w:tbl>
      <w:tblPr>
        <w:tblStyle w:val="Tablaconcuadrcula"/>
        <w:tblW w:w="0" w:type="auto"/>
        <w:tblLook w:val="04A0" w:firstRow="1" w:lastRow="0" w:firstColumn="1" w:lastColumn="0" w:noHBand="0" w:noVBand="1"/>
      </w:tblPr>
      <w:tblGrid>
        <w:gridCol w:w="2405"/>
        <w:gridCol w:w="1483"/>
      </w:tblGrid>
      <w:tr w:rsidR="006063F7" w:rsidRPr="006063F7" w14:paraId="4D055BB5" w14:textId="77777777" w:rsidTr="00934345">
        <w:tc>
          <w:tcPr>
            <w:tcW w:w="2405" w:type="dxa"/>
            <w:shd w:val="clear" w:color="auto" w:fill="000000" w:themeFill="text1"/>
          </w:tcPr>
          <w:p w14:paraId="338A6742" w14:textId="77777777" w:rsidR="006063F7" w:rsidRPr="006063F7" w:rsidRDefault="006063F7" w:rsidP="006063F7">
            <w:pPr>
              <w:spacing w:after="0"/>
              <w:rPr>
                <w:color w:val="FFFFFF" w:themeColor="background1"/>
                <w:szCs w:val="18"/>
                <w:highlight w:val="yellow"/>
                <w:lang w:val="es-ES"/>
              </w:rPr>
            </w:pPr>
            <w:r w:rsidRPr="006063F7">
              <w:rPr>
                <w:color w:val="FFFFFF" w:themeColor="background1"/>
                <w:szCs w:val="18"/>
                <w:lang w:val="es-ES"/>
              </w:rPr>
              <w:t>Especificaciones</w:t>
            </w:r>
          </w:p>
        </w:tc>
        <w:tc>
          <w:tcPr>
            <w:tcW w:w="1483" w:type="dxa"/>
            <w:shd w:val="clear" w:color="auto" w:fill="000000" w:themeFill="text1"/>
          </w:tcPr>
          <w:p w14:paraId="5FA80CF1" w14:textId="77777777" w:rsidR="006063F7" w:rsidRPr="006063F7" w:rsidRDefault="006063F7" w:rsidP="006063F7">
            <w:pPr>
              <w:spacing w:after="0"/>
              <w:rPr>
                <w:color w:val="FFFFFF" w:themeColor="background1"/>
                <w:szCs w:val="18"/>
                <w:highlight w:val="yellow"/>
                <w:lang w:val="es-ES"/>
              </w:rPr>
            </w:pPr>
          </w:p>
        </w:tc>
      </w:tr>
      <w:tr w:rsidR="006063F7" w:rsidRPr="00934345" w14:paraId="06CC39E1" w14:textId="77777777" w:rsidTr="00934345">
        <w:tc>
          <w:tcPr>
            <w:tcW w:w="2405" w:type="dxa"/>
          </w:tcPr>
          <w:p w14:paraId="619C06A5" w14:textId="77777777" w:rsidR="006063F7" w:rsidRPr="00934345" w:rsidRDefault="006063F7" w:rsidP="006063F7">
            <w:pPr>
              <w:spacing w:after="0"/>
              <w:rPr>
                <w:sz w:val="16"/>
                <w:szCs w:val="18"/>
                <w:lang w:val="es-ES"/>
              </w:rPr>
            </w:pPr>
            <w:r w:rsidRPr="00934345">
              <w:rPr>
                <w:sz w:val="16"/>
                <w:szCs w:val="18"/>
                <w:lang w:val="es-ES"/>
              </w:rPr>
              <w:t>Profundidad de lectura (</w:t>
            </w:r>
            <w:proofErr w:type="spellStart"/>
            <w:r w:rsidRPr="00934345">
              <w:rPr>
                <w:sz w:val="16"/>
                <w:szCs w:val="18"/>
                <w:lang w:val="es-ES"/>
              </w:rPr>
              <w:t>max</w:t>
            </w:r>
            <w:proofErr w:type="spellEnd"/>
            <w:r w:rsidRPr="00934345">
              <w:rPr>
                <w:sz w:val="16"/>
                <w:szCs w:val="18"/>
                <w:lang w:val="es-ES"/>
              </w:rPr>
              <w:t>)</w:t>
            </w:r>
          </w:p>
          <w:p w14:paraId="39B7C441" w14:textId="77777777" w:rsidR="006063F7" w:rsidRDefault="006063F7" w:rsidP="006063F7">
            <w:pPr>
              <w:spacing w:after="0"/>
              <w:ind w:left="317"/>
              <w:rPr>
                <w:sz w:val="16"/>
                <w:szCs w:val="18"/>
                <w:lang w:val="es-ES"/>
              </w:rPr>
            </w:pPr>
            <w:r w:rsidRPr="00934345">
              <w:rPr>
                <w:sz w:val="16"/>
                <w:szCs w:val="18"/>
                <w:lang w:val="es-ES"/>
              </w:rPr>
              <w:t>US-</w:t>
            </w:r>
            <w:proofErr w:type="spellStart"/>
            <w:r w:rsidRPr="00934345">
              <w:rPr>
                <w:sz w:val="16"/>
                <w:szCs w:val="18"/>
                <w:lang w:val="es-ES"/>
              </w:rPr>
              <w:t>version</w:t>
            </w:r>
            <w:proofErr w:type="spellEnd"/>
            <w:r w:rsidRPr="00934345">
              <w:rPr>
                <w:sz w:val="16"/>
                <w:szCs w:val="18"/>
                <w:lang w:val="es-ES"/>
              </w:rPr>
              <w:br/>
              <w:t>E-</w:t>
            </w:r>
            <w:proofErr w:type="spellStart"/>
            <w:r w:rsidRPr="00934345">
              <w:rPr>
                <w:sz w:val="16"/>
                <w:szCs w:val="18"/>
                <w:lang w:val="es-ES"/>
              </w:rPr>
              <w:t>version</w:t>
            </w:r>
            <w:proofErr w:type="spellEnd"/>
          </w:p>
          <w:p w14:paraId="59F0C30F" w14:textId="77777777" w:rsidR="0064127E" w:rsidRPr="00934345" w:rsidRDefault="0064127E" w:rsidP="006063F7">
            <w:pPr>
              <w:spacing w:after="0"/>
              <w:ind w:left="317"/>
              <w:rPr>
                <w:sz w:val="16"/>
                <w:szCs w:val="18"/>
                <w:lang w:val="es-ES"/>
              </w:rPr>
            </w:pPr>
            <w:r>
              <w:rPr>
                <w:sz w:val="16"/>
                <w:szCs w:val="18"/>
                <w:lang w:val="es-ES"/>
              </w:rPr>
              <w:t>E-</w:t>
            </w:r>
            <w:proofErr w:type="spellStart"/>
            <w:r>
              <w:rPr>
                <w:sz w:val="16"/>
                <w:szCs w:val="18"/>
                <w:lang w:val="es-ES"/>
              </w:rPr>
              <w:t>version</w:t>
            </w:r>
            <w:proofErr w:type="spellEnd"/>
            <w:r>
              <w:rPr>
                <w:sz w:val="16"/>
                <w:szCs w:val="18"/>
                <w:lang w:val="es-ES"/>
              </w:rPr>
              <w:t xml:space="preserve"> (</w:t>
            </w:r>
            <w:proofErr w:type="spellStart"/>
            <w:r>
              <w:rPr>
                <w:sz w:val="16"/>
                <w:szCs w:val="18"/>
                <w:lang w:val="es-ES"/>
              </w:rPr>
              <w:t>Energía&amp;Agua</w:t>
            </w:r>
            <w:proofErr w:type="spellEnd"/>
            <w:r>
              <w:rPr>
                <w:sz w:val="16"/>
                <w:szCs w:val="18"/>
                <w:lang w:val="es-ES"/>
              </w:rPr>
              <w:t>)</w:t>
            </w:r>
          </w:p>
        </w:tc>
        <w:tc>
          <w:tcPr>
            <w:tcW w:w="1483" w:type="dxa"/>
          </w:tcPr>
          <w:p w14:paraId="0478014D" w14:textId="77777777" w:rsidR="006063F7" w:rsidRDefault="006063F7" w:rsidP="006063F7">
            <w:pPr>
              <w:spacing w:after="0"/>
              <w:rPr>
                <w:sz w:val="16"/>
                <w:szCs w:val="18"/>
                <w:lang w:val="es-ES"/>
              </w:rPr>
            </w:pPr>
          </w:p>
          <w:p w14:paraId="0AD69B34" w14:textId="77777777" w:rsidR="00934345" w:rsidRDefault="00716085" w:rsidP="006063F7">
            <w:pPr>
              <w:spacing w:after="0"/>
              <w:rPr>
                <w:sz w:val="16"/>
                <w:szCs w:val="18"/>
                <w:lang w:val="es-ES"/>
              </w:rPr>
            </w:pPr>
            <w:r>
              <w:rPr>
                <w:sz w:val="16"/>
                <w:szCs w:val="18"/>
                <w:lang w:val="es-ES"/>
              </w:rPr>
              <w:t>1</w:t>
            </w:r>
            <w:r w:rsidR="00934345">
              <w:rPr>
                <w:sz w:val="16"/>
                <w:szCs w:val="18"/>
                <w:lang w:val="es-ES"/>
              </w:rPr>
              <w:t>.</w:t>
            </w:r>
            <w:r>
              <w:rPr>
                <w:sz w:val="16"/>
                <w:szCs w:val="18"/>
                <w:lang w:val="es-ES"/>
              </w:rPr>
              <w:t>5</w:t>
            </w:r>
            <w:r w:rsidR="00934345">
              <w:rPr>
                <w:sz w:val="16"/>
                <w:szCs w:val="18"/>
                <w:lang w:val="es-ES"/>
              </w:rPr>
              <w:t xml:space="preserve"> m (</w:t>
            </w:r>
            <w:r>
              <w:rPr>
                <w:sz w:val="16"/>
                <w:szCs w:val="18"/>
                <w:lang w:val="es-ES"/>
              </w:rPr>
              <w:t>5</w:t>
            </w:r>
            <w:r w:rsidR="00934345">
              <w:rPr>
                <w:sz w:val="16"/>
                <w:szCs w:val="18"/>
                <w:lang w:val="es-ES"/>
              </w:rPr>
              <w:t xml:space="preserve"> ft)</w:t>
            </w:r>
          </w:p>
          <w:p w14:paraId="660CBE27" w14:textId="77777777" w:rsidR="00934345" w:rsidRDefault="00716085" w:rsidP="006063F7">
            <w:pPr>
              <w:spacing w:after="0"/>
              <w:rPr>
                <w:sz w:val="16"/>
                <w:szCs w:val="18"/>
                <w:lang w:val="es-ES"/>
              </w:rPr>
            </w:pPr>
            <w:r>
              <w:rPr>
                <w:sz w:val="16"/>
                <w:szCs w:val="18"/>
                <w:lang w:val="es-ES"/>
              </w:rPr>
              <w:t>1</w:t>
            </w:r>
            <w:r w:rsidR="00934345">
              <w:rPr>
                <w:sz w:val="16"/>
                <w:szCs w:val="18"/>
                <w:lang w:val="es-ES"/>
              </w:rPr>
              <w:t>.</w:t>
            </w:r>
            <w:r>
              <w:rPr>
                <w:sz w:val="16"/>
                <w:szCs w:val="18"/>
                <w:lang w:val="es-ES"/>
              </w:rPr>
              <w:t>2</w:t>
            </w:r>
            <w:r w:rsidR="00934345">
              <w:rPr>
                <w:sz w:val="16"/>
                <w:szCs w:val="18"/>
                <w:lang w:val="es-ES"/>
              </w:rPr>
              <w:t xml:space="preserve"> m (</w:t>
            </w:r>
            <w:r>
              <w:rPr>
                <w:sz w:val="16"/>
                <w:szCs w:val="18"/>
                <w:lang w:val="es-ES"/>
              </w:rPr>
              <w:t>48”</w:t>
            </w:r>
            <w:r w:rsidR="00934345">
              <w:rPr>
                <w:sz w:val="16"/>
                <w:szCs w:val="18"/>
                <w:lang w:val="es-ES"/>
              </w:rPr>
              <w:t>)</w:t>
            </w:r>
          </w:p>
          <w:p w14:paraId="11E7DB14" w14:textId="77777777" w:rsidR="0064127E" w:rsidRPr="00934345" w:rsidRDefault="0064127E" w:rsidP="006063F7">
            <w:pPr>
              <w:spacing w:after="0"/>
              <w:rPr>
                <w:sz w:val="16"/>
                <w:szCs w:val="18"/>
                <w:lang w:val="es-ES"/>
              </w:rPr>
            </w:pPr>
            <w:r>
              <w:rPr>
                <w:sz w:val="16"/>
                <w:szCs w:val="18"/>
                <w:lang w:val="es-ES"/>
              </w:rPr>
              <w:t>1.0 m (40”)</w:t>
            </w:r>
          </w:p>
        </w:tc>
      </w:tr>
      <w:tr w:rsidR="006063F7" w:rsidRPr="00934345" w14:paraId="48D40F05" w14:textId="77777777" w:rsidTr="00934345">
        <w:tc>
          <w:tcPr>
            <w:tcW w:w="2405" w:type="dxa"/>
          </w:tcPr>
          <w:p w14:paraId="63D51546" w14:textId="77777777" w:rsidR="006063F7" w:rsidRPr="00934345" w:rsidRDefault="006063F7" w:rsidP="006063F7">
            <w:pPr>
              <w:spacing w:after="0"/>
              <w:rPr>
                <w:sz w:val="16"/>
                <w:szCs w:val="18"/>
                <w:lang w:val="es-ES"/>
              </w:rPr>
            </w:pPr>
            <w:r w:rsidRPr="00934345">
              <w:rPr>
                <w:sz w:val="16"/>
                <w:szCs w:val="18"/>
                <w:lang w:val="es-ES"/>
              </w:rPr>
              <w:t>Distancia de grabado (</w:t>
            </w:r>
            <w:proofErr w:type="spellStart"/>
            <w:r w:rsidRPr="00934345">
              <w:rPr>
                <w:sz w:val="16"/>
                <w:szCs w:val="18"/>
                <w:lang w:val="es-ES"/>
              </w:rPr>
              <w:t>max</w:t>
            </w:r>
            <w:proofErr w:type="spellEnd"/>
            <w:r w:rsidRPr="00934345">
              <w:rPr>
                <w:sz w:val="16"/>
                <w:szCs w:val="18"/>
                <w:lang w:val="es-ES"/>
              </w:rPr>
              <w:t>)</w:t>
            </w:r>
          </w:p>
        </w:tc>
        <w:tc>
          <w:tcPr>
            <w:tcW w:w="1483" w:type="dxa"/>
          </w:tcPr>
          <w:p w14:paraId="009E028A" w14:textId="77777777" w:rsidR="006063F7" w:rsidRPr="00934345" w:rsidRDefault="00716085" w:rsidP="006063F7">
            <w:pPr>
              <w:spacing w:after="0"/>
              <w:rPr>
                <w:sz w:val="16"/>
                <w:szCs w:val="18"/>
                <w:lang w:val="es-ES"/>
              </w:rPr>
            </w:pPr>
            <w:r>
              <w:rPr>
                <w:sz w:val="16"/>
                <w:szCs w:val="18"/>
                <w:lang w:val="es-ES"/>
              </w:rPr>
              <w:t>30</w:t>
            </w:r>
            <w:r w:rsidR="00934345">
              <w:rPr>
                <w:sz w:val="16"/>
                <w:szCs w:val="18"/>
                <w:lang w:val="es-ES"/>
              </w:rPr>
              <w:t xml:space="preserve"> cm (</w:t>
            </w:r>
            <w:r>
              <w:rPr>
                <w:sz w:val="16"/>
                <w:szCs w:val="18"/>
                <w:lang w:val="es-ES"/>
              </w:rPr>
              <w:t>12</w:t>
            </w:r>
            <w:r w:rsidR="00934345">
              <w:rPr>
                <w:sz w:val="16"/>
                <w:szCs w:val="18"/>
                <w:lang w:val="es-ES"/>
              </w:rPr>
              <w:t>”)</w:t>
            </w:r>
          </w:p>
        </w:tc>
      </w:tr>
      <w:tr w:rsidR="006063F7" w:rsidRPr="00934345" w14:paraId="611ACFCB" w14:textId="77777777" w:rsidTr="00934345">
        <w:tc>
          <w:tcPr>
            <w:tcW w:w="2405" w:type="dxa"/>
          </w:tcPr>
          <w:p w14:paraId="0A511713" w14:textId="77777777" w:rsidR="006063F7" w:rsidRPr="00934345" w:rsidRDefault="006063F7" w:rsidP="006063F7">
            <w:pPr>
              <w:spacing w:after="0"/>
              <w:rPr>
                <w:sz w:val="16"/>
                <w:szCs w:val="18"/>
                <w:lang w:val="es-ES"/>
              </w:rPr>
            </w:pPr>
            <w:r w:rsidRPr="00934345">
              <w:rPr>
                <w:sz w:val="16"/>
                <w:szCs w:val="18"/>
                <w:lang w:val="es-ES"/>
              </w:rPr>
              <w:t>Separación vertical (min)</w:t>
            </w:r>
          </w:p>
        </w:tc>
        <w:tc>
          <w:tcPr>
            <w:tcW w:w="1483" w:type="dxa"/>
          </w:tcPr>
          <w:p w14:paraId="63EEF430" w14:textId="77777777" w:rsidR="006063F7" w:rsidRPr="00934345" w:rsidRDefault="00934345" w:rsidP="006063F7">
            <w:pPr>
              <w:spacing w:after="0"/>
              <w:rPr>
                <w:sz w:val="16"/>
                <w:szCs w:val="18"/>
                <w:lang w:val="es-ES"/>
              </w:rPr>
            </w:pPr>
            <w:r>
              <w:rPr>
                <w:sz w:val="16"/>
                <w:szCs w:val="18"/>
                <w:lang w:val="es-ES"/>
              </w:rPr>
              <w:t>1</w:t>
            </w:r>
            <w:r w:rsidR="00716085">
              <w:rPr>
                <w:sz w:val="16"/>
                <w:szCs w:val="18"/>
                <w:lang w:val="es-ES"/>
              </w:rPr>
              <w:t>0.4</w:t>
            </w:r>
            <w:r>
              <w:rPr>
                <w:sz w:val="16"/>
                <w:szCs w:val="18"/>
                <w:lang w:val="es-ES"/>
              </w:rPr>
              <w:t xml:space="preserve"> cm (</w:t>
            </w:r>
            <w:r w:rsidR="00716085">
              <w:rPr>
                <w:sz w:val="16"/>
                <w:szCs w:val="18"/>
                <w:lang w:val="es-ES"/>
              </w:rPr>
              <w:t>4</w:t>
            </w:r>
            <w:proofErr w:type="gramStart"/>
            <w:r w:rsidR="00716085">
              <w:rPr>
                <w:sz w:val="16"/>
                <w:szCs w:val="18"/>
                <w:lang w:val="es-ES"/>
              </w:rPr>
              <w:t>”</w:t>
            </w:r>
            <w:r>
              <w:rPr>
                <w:sz w:val="16"/>
                <w:szCs w:val="18"/>
                <w:lang w:val="es-ES"/>
              </w:rPr>
              <w:t>)</w:t>
            </w:r>
            <w:r w:rsidR="00D0631B">
              <w:rPr>
                <w:sz w:val="16"/>
                <w:szCs w:val="18"/>
                <w:lang w:val="es-ES"/>
              </w:rPr>
              <w:t>*</w:t>
            </w:r>
            <w:proofErr w:type="gramEnd"/>
          </w:p>
        </w:tc>
      </w:tr>
      <w:tr w:rsidR="00934345" w:rsidRPr="00934345" w14:paraId="778717FC" w14:textId="77777777" w:rsidTr="00934345">
        <w:tc>
          <w:tcPr>
            <w:tcW w:w="2405" w:type="dxa"/>
          </w:tcPr>
          <w:p w14:paraId="5CA29056" w14:textId="77777777" w:rsidR="00934345" w:rsidRPr="00934345" w:rsidRDefault="00934345" w:rsidP="00934345">
            <w:pPr>
              <w:spacing w:after="0"/>
              <w:rPr>
                <w:sz w:val="16"/>
                <w:szCs w:val="18"/>
                <w:lang w:val="es-ES"/>
              </w:rPr>
            </w:pPr>
            <w:r w:rsidRPr="00934345">
              <w:rPr>
                <w:sz w:val="16"/>
                <w:szCs w:val="18"/>
                <w:lang w:val="es-ES"/>
              </w:rPr>
              <w:t>Separación horizontal (min)</w:t>
            </w:r>
          </w:p>
        </w:tc>
        <w:tc>
          <w:tcPr>
            <w:tcW w:w="1483" w:type="dxa"/>
          </w:tcPr>
          <w:p w14:paraId="63881B2A" w14:textId="77777777" w:rsidR="00934345" w:rsidRPr="00934345" w:rsidRDefault="00716085" w:rsidP="00934345">
            <w:pPr>
              <w:spacing w:after="0"/>
              <w:rPr>
                <w:sz w:val="16"/>
                <w:szCs w:val="18"/>
                <w:lang w:val="es-ES"/>
              </w:rPr>
            </w:pPr>
            <w:r>
              <w:rPr>
                <w:sz w:val="16"/>
                <w:szCs w:val="18"/>
                <w:lang w:val="es-ES"/>
              </w:rPr>
              <w:t>10.4 cm (4</w:t>
            </w:r>
            <w:proofErr w:type="gramStart"/>
            <w:r>
              <w:rPr>
                <w:sz w:val="16"/>
                <w:szCs w:val="18"/>
                <w:lang w:val="es-ES"/>
              </w:rPr>
              <w:t>”)*</w:t>
            </w:r>
            <w:proofErr w:type="gramEnd"/>
          </w:p>
        </w:tc>
      </w:tr>
      <w:tr w:rsidR="00934345" w:rsidRPr="00934345" w14:paraId="22EB7916" w14:textId="77777777" w:rsidTr="00934345">
        <w:tc>
          <w:tcPr>
            <w:tcW w:w="2405" w:type="dxa"/>
          </w:tcPr>
          <w:p w14:paraId="14B016CF" w14:textId="77777777" w:rsidR="00934345" w:rsidRPr="00934345" w:rsidRDefault="00934345" w:rsidP="00934345">
            <w:pPr>
              <w:spacing w:after="0"/>
              <w:rPr>
                <w:sz w:val="16"/>
                <w:szCs w:val="18"/>
                <w:lang w:val="es-ES"/>
              </w:rPr>
            </w:pPr>
            <w:r w:rsidRPr="00934345">
              <w:rPr>
                <w:sz w:val="16"/>
                <w:szCs w:val="18"/>
                <w:lang w:val="es-ES"/>
              </w:rPr>
              <w:t>Distancia marcadores (min)</w:t>
            </w:r>
          </w:p>
        </w:tc>
        <w:tc>
          <w:tcPr>
            <w:tcW w:w="1483" w:type="dxa"/>
          </w:tcPr>
          <w:p w14:paraId="4267CB35" w14:textId="77777777" w:rsidR="00934345" w:rsidRPr="00934345" w:rsidRDefault="00934345" w:rsidP="00934345">
            <w:pPr>
              <w:spacing w:after="0"/>
              <w:rPr>
                <w:sz w:val="16"/>
                <w:szCs w:val="18"/>
                <w:lang w:val="es-ES"/>
              </w:rPr>
            </w:pPr>
            <w:r>
              <w:rPr>
                <w:sz w:val="16"/>
                <w:szCs w:val="18"/>
                <w:lang w:val="es-ES"/>
              </w:rPr>
              <w:t>1.06 m (3.5 ft)</w:t>
            </w:r>
          </w:p>
        </w:tc>
      </w:tr>
      <w:tr w:rsidR="00934345" w:rsidRPr="00934345" w14:paraId="0DC6900B" w14:textId="77777777" w:rsidTr="00934345">
        <w:tc>
          <w:tcPr>
            <w:tcW w:w="2405" w:type="dxa"/>
          </w:tcPr>
          <w:p w14:paraId="3E9109BF" w14:textId="77777777" w:rsidR="00934345" w:rsidRPr="00934345" w:rsidRDefault="00934345" w:rsidP="00934345">
            <w:pPr>
              <w:spacing w:after="0"/>
              <w:rPr>
                <w:sz w:val="16"/>
                <w:szCs w:val="18"/>
                <w:lang w:val="es-ES"/>
              </w:rPr>
            </w:pPr>
            <w:r w:rsidRPr="00934345">
              <w:rPr>
                <w:sz w:val="16"/>
                <w:szCs w:val="18"/>
                <w:lang w:val="es-ES"/>
              </w:rPr>
              <w:t>Diámetro de marcador</w:t>
            </w:r>
          </w:p>
        </w:tc>
        <w:tc>
          <w:tcPr>
            <w:tcW w:w="1483" w:type="dxa"/>
          </w:tcPr>
          <w:p w14:paraId="5D2FCC89" w14:textId="77777777" w:rsidR="00934345" w:rsidRPr="00934345" w:rsidRDefault="00716085" w:rsidP="00934345">
            <w:pPr>
              <w:spacing w:after="0"/>
              <w:rPr>
                <w:sz w:val="16"/>
                <w:szCs w:val="18"/>
                <w:lang w:val="es-ES"/>
              </w:rPr>
            </w:pPr>
            <w:r>
              <w:rPr>
                <w:sz w:val="16"/>
                <w:szCs w:val="18"/>
                <w:lang w:val="es-ES"/>
              </w:rPr>
              <w:t>10.4</w:t>
            </w:r>
            <w:r w:rsidR="00934345">
              <w:rPr>
                <w:sz w:val="16"/>
                <w:szCs w:val="18"/>
                <w:lang w:val="es-ES"/>
              </w:rPr>
              <w:t xml:space="preserve"> cm (</w:t>
            </w:r>
            <w:r>
              <w:rPr>
                <w:sz w:val="16"/>
                <w:szCs w:val="18"/>
                <w:lang w:val="es-ES"/>
              </w:rPr>
              <w:t>4”</w:t>
            </w:r>
            <w:r w:rsidR="00934345">
              <w:rPr>
                <w:sz w:val="16"/>
                <w:szCs w:val="18"/>
                <w:lang w:val="es-ES"/>
              </w:rPr>
              <w:t>)</w:t>
            </w:r>
          </w:p>
        </w:tc>
      </w:tr>
    </w:tbl>
    <w:p w14:paraId="1590BB88" w14:textId="77777777" w:rsidR="006063F7" w:rsidRPr="00D0631B" w:rsidRDefault="006063F7" w:rsidP="002D6B7C">
      <w:pPr>
        <w:rPr>
          <w:i/>
          <w:sz w:val="16"/>
          <w:highlight w:val="yellow"/>
          <w:lang w:val="es-ES"/>
        </w:rPr>
      </w:pPr>
    </w:p>
    <w:p w14:paraId="6C771975" w14:textId="77777777" w:rsidR="002D6B7C" w:rsidRPr="00D0631B" w:rsidRDefault="00DA0471" w:rsidP="002D6B7C">
      <w:pPr>
        <w:rPr>
          <w:i/>
          <w:sz w:val="16"/>
          <w:lang w:val="es-ES"/>
        </w:rPr>
      </w:pPr>
      <w:r w:rsidRPr="00D0631B">
        <w:rPr>
          <w:i/>
          <w:sz w:val="16"/>
          <w:lang w:val="es-ES"/>
        </w:rPr>
        <w:t>*</w:t>
      </w:r>
      <w:r w:rsidR="002D6B7C" w:rsidRPr="00D0631B">
        <w:rPr>
          <w:i/>
          <w:sz w:val="16"/>
          <w:lang w:val="es-ES"/>
        </w:rPr>
        <w:t>Depende de material y tamaño del objeto. La estimación de profundidad puede verse afectada al situar el marcador sobre grandes objetos metálicos como una tapa de arqueta. Para mejorar la precisión de la estimación aumente la separación vertical respecto al objeto metálico y/o haga una prueba de precisión.</w:t>
      </w:r>
    </w:p>
    <w:p w14:paraId="3018A187" w14:textId="77777777" w:rsidR="002D6B7C" w:rsidRDefault="002D6B7C" w:rsidP="002D6B7C">
      <w:pPr>
        <w:rPr>
          <w:lang w:val="es-ES"/>
        </w:rPr>
      </w:pPr>
    </w:p>
    <w:p w14:paraId="3BF993FB" w14:textId="77777777" w:rsidR="00634E56" w:rsidRDefault="00634E56" w:rsidP="00634E56">
      <w:pPr>
        <w:rPr>
          <w:lang w:val="es-ES"/>
        </w:rPr>
      </w:pPr>
    </w:p>
    <w:sectPr w:rsidR="00634E56" w:rsidSect="006063F7">
      <w:type w:val="continuous"/>
      <w:pgSz w:w="11906" w:h="16838" w:code="9"/>
      <w:pgMar w:top="1417" w:right="1701" w:bottom="1417" w:left="1701" w:header="680"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95FAE" w14:textId="77777777" w:rsidR="002A14B3" w:rsidRDefault="002A14B3" w:rsidP="00A31E3A">
      <w:r>
        <w:separator/>
      </w:r>
    </w:p>
  </w:endnote>
  <w:endnote w:type="continuationSeparator" w:id="0">
    <w:p w14:paraId="63386F6D" w14:textId="77777777" w:rsidR="002A14B3" w:rsidRDefault="002A14B3" w:rsidP="00A31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ogo3Mtt">
    <w:altName w:val="Calibri"/>
    <w:charset w:val="00"/>
    <w:family w:val="auto"/>
    <w:pitch w:val="variable"/>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2DEAF" w14:textId="77777777" w:rsidR="009A1631" w:rsidRDefault="009A163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C284B" w14:textId="77777777" w:rsidR="00E56CA6" w:rsidRPr="00934345" w:rsidRDefault="00C86631" w:rsidP="00815B4F">
    <w:pPr>
      <w:pStyle w:val="Piedepgina"/>
      <w:tabs>
        <w:tab w:val="clear" w:pos="4252"/>
        <w:tab w:val="center" w:pos="4678"/>
      </w:tabs>
      <w:rPr>
        <w:rFonts w:cs="Helvetica"/>
        <w:szCs w:val="20"/>
      </w:rPr>
    </w:pPr>
    <w:sdt>
      <w:sdtPr>
        <w:rPr>
          <w:rFonts w:cs="Helvetica"/>
          <w:szCs w:val="20"/>
        </w:rPr>
        <w:id w:val="314385529"/>
        <w:docPartObj>
          <w:docPartGallery w:val="Page Numbers (Bottom of Page)"/>
          <w:docPartUnique/>
        </w:docPartObj>
      </w:sdtPr>
      <w:sdtEndPr/>
      <w:sdtContent>
        <w:sdt>
          <w:sdtPr>
            <w:rPr>
              <w:rFonts w:cs="Helvetica"/>
              <w:szCs w:val="20"/>
            </w:rPr>
            <w:id w:val="-1790882637"/>
            <w:docPartObj>
              <w:docPartGallery w:val="Page Numbers (Top of Page)"/>
              <w:docPartUnique/>
            </w:docPartObj>
          </w:sdtPr>
          <w:sdtEndPr/>
          <w:sdtContent>
            <w:r w:rsidR="009A1631" w:rsidRPr="009A1631">
              <w:rPr>
                <w:rFonts w:cs="Helvetica"/>
                <w:szCs w:val="20"/>
              </w:rPr>
              <w:t>78-8130-6423-1 Rev F</w:t>
            </w:r>
            <w:r w:rsidR="00C30FE3" w:rsidRPr="00934345">
              <w:rPr>
                <w:rFonts w:cs="Helvetica"/>
                <w:szCs w:val="20"/>
              </w:rPr>
              <w:t>#ES</w:t>
            </w:r>
            <w:r w:rsidR="00DA0471">
              <w:rPr>
                <w:rFonts w:cs="Helvetica"/>
                <w:szCs w:val="20"/>
              </w:rPr>
              <w:t xml:space="preserve"> -</w:t>
            </w:r>
            <w:r w:rsidR="00DA0471" w:rsidRPr="00D91C9A">
              <w:rPr>
                <w:rFonts w:cs="Helvetica"/>
                <w:szCs w:val="20"/>
                <w:lang w:val="es-ES"/>
              </w:rPr>
              <w:t xml:space="preserve"> </w:t>
            </w:r>
            <w:r w:rsidR="00D91C9A">
              <w:rPr>
                <w:rFonts w:cs="Helvetica"/>
                <w:szCs w:val="20"/>
                <w:lang w:val="es-ES"/>
              </w:rPr>
              <w:fldChar w:fldCharType="begin"/>
            </w:r>
            <w:r w:rsidR="00D91C9A">
              <w:rPr>
                <w:rFonts w:cs="Helvetica"/>
                <w:szCs w:val="20"/>
                <w:lang w:val="es-ES"/>
              </w:rPr>
              <w:instrText xml:space="preserve"> TIME  \@ "dd/MM/yyyy" </w:instrText>
            </w:r>
            <w:r w:rsidR="00D91C9A">
              <w:rPr>
                <w:rFonts w:cs="Helvetica"/>
                <w:szCs w:val="20"/>
                <w:lang w:val="es-ES"/>
              </w:rPr>
              <w:fldChar w:fldCharType="separate"/>
            </w:r>
            <w:r>
              <w:rPr>
                <w:rFonts w:cs="Helvetica"/>
                <w:noProof/>
                <w:szCs w:val="20"/>
                <w:lang w:val="es-ES"/>
              </w:rPr>
              <w:t>07/11/2019</w:t>
            </w:r>
            <w:r w:rsidR="00D91C9A">
              <w:rPr>
                <w:rFonts w:cs="Helvetica"/>
                <w:szCs w:val="20"/>
                <w:lang w:val="es-ES"/>
              </w:rPr>
              <w:fldChar w:fldCharType="end"/>
            </w:r>
            <w:r w:rsidR="00E56CA6" w:rsidRPr="00934345">
              <w:rPr>
                <w:rFonts w:cs="Helvetica"/>
                <w:szCs w:val="20"/>
              </w:rPr>
              <w:tab/>
            </w:r>
            <w:r w:rsidR="00E56CA6" w:rsidRPr="00934345">
              <w:rPr>
                <w:rFonts w:cs="Helvetica"/>
                <w:szCs w:val="20"/>
              </w:rPr>
              <w:tab/>
            </w:r>
            <w:r w:rsidR="00E56CA6" w:rsidRPr="00934345">
              <w:rPr>
                <w:rFonts w:cs="Helvetica"/>
                <w:b/>
                <w:bCs/>
                <w:szCs w:val="20"/>
              </w:rPr>
              <w:fldChar w:fldCharType="begin"/>
            </w:r>
            <w:r w:rsidR="00E56CA6" w:rsidRPr="00934345">
              <w:rPr>
                <w:rFonts w:cs="Helvetica"/>
                <w:b/>
                <w:bCs/>
                <w:szCs w:val="20"/>
              </w:rPr>
              <w:instrText>PAGE</w:instrText>
            </w:r>
            <w:r w:rsidR="00E56CA6" w:rsidRPr="00934345">
              <w:rPr>
                <w:rFonts w:cs="Helvetica"/>
                <w:b/>
                <w:bCs/>
                <w:szCs w:val="20"/>
              </w:rPr>
              <w:fldChar w:fldCharType="separate"/>
            </w:r>
            <w:r w:rsidR="00B87519" w:rsidRPr="00934345">
              <w:rPr>
                <w:rFonts w:cs="Helvetica"/>
                <w:b/>
                <w:bCs/>
                <w:noProof/>
                <w:szCs w:val="20"/>
              </w:rPr>
              <w:t>2</w:t>
            </w:r>
            <w:r w:rsidR="00E56CA6" w:rsidRPr="00934345">
              <w:rPr>
                <w:rFonts w:cs="Helvetica"/>
                <w:b/>
                <w:bCs/>
                <w:szCs w:val="20"/>
              </w:rPr>
              <w:fldChar w:fldCharType="end"/>
            </w:r>
            <w:r w:rsidR="00E56CA6" w:rsidRPr="00934345">
              <w:rPr>
                <w:rFonts w:cs="Helvetica"/>
                <w:szCs w:val="20"/>
              </w:rPr>
              <w:t xml:space="preserve"> / </w:t>
            </w:r>
            <w:r w:rsidR="00E56CA6" w:rsidRPr="00934345">
              <w:rPr>
                <w:rFonts w:cs="Helvetica"/>
                <w:b/>
                <w:bCs/>
                <w:szCs w:val="20"/>
              </w:rPr>
              <w:fldChar w:fldCharType="begin"/>
            </w:r>
            <w:r w:rsidR="00E56CA6" w:rsidRPr="00934345">
              <w:rPr>
                <w:rFonts w:cs="Helvetica"/>
                <w:b/>
                <w:bCs/>
                <w:szCs w:val="20"/>
              </w:rPr>
              <w:instrText>NUMPAGES</w:instrText>
            </w:r>
            <w:r w:rsidR="00E56CA6" w:rsidRPr="00934345">
              <w:rPr>
                <w:rFonts w:cs="Helvetica"/>
                <w:b/>
                <w:bCs/>
                <w:szCs w:val="20"/>
              </w:rPr>
              <w:fldChar w:fldCharType="separate"/>
            </w:r>
            <w:r w:rsidR="00B87519" w:rsidRPr="00934345">
              <w:rPr>
                <w:rFonts w:cs="Helvetica"/>
                <w:b/>
                <w:bCs/>
                <w:noProof/>
                <w:szCs w:val="20"/>
              </w:rPr>
              <w:t>2</w:t>
            </w:r>
            <w:r w:rsidR="00E56CA6" w:rsidRPr="00934345">
              <w:rPr>
                <w:rFonts w:cs="Helvetica"/>
                <w:b/>
                <w:bCs/>
                <w:szCs w:val="20"/>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FE63B" w14:textId="77777777" w:rsidR="009A1631" w:rsidRDefault="009A16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7B9E4" w14:textId="77777777" w:rsidR="002A14B3" w:rsidRDefault="002A14B3" w:rsidP="00A31E3A">
      <w:r>
        <w:separator/>
      </w:r>
    </w:p>
  </w:footnote>
  <w:footnote w:type="continuationSeparator" w:id="0">
    <w:p w14:paraId="2F3BC983" w14:textId="77777777" w:rsidR="002A14B3" w:rsidRDefault="002A14B3" w:rsidP="00A31E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631B4" w14:textId="77777777" w:rsidR="009A1631" w:rsidRDefault="009A163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E3E22" w14:textId="77777777" w:rsidR="00CF305F" w:rsidRDefault="00DA0471" w:rsidP="00CF305F">
    <w:pPr>
      <w:widowControl w:val="0"/>
      <w:spacing w:after="0" w:line="529" w:lineRule="exact"/>
      <w:jc w:val="center"/>
      <w:rPr>
        <w:rFonts w:ascii="Arial" w:hAnsi="Arial"/>
        <w:color w:val="000000"/>
        <w:sz w:val="44"/>
        <w:szCs w:val="52"/>
        <w:lang w:val="es-ES"/>
      </w:rPr>
    </w:pPr>
    <w:r w:rsidRPr="00DA0471">
      <w:rPr>
        <w:noProof/>
        <w:color w:val="000000"/>
        <w:sz w:val="44"/>
        <w:szCs w:val="52"/>
        <w:lang w:val="es-ES"/>
      </w:rPr>
      <mc:AlternateContent>
        <mc:Choice Requires="wps">
          <w:drawing>
            <wp:anchor distT="45720" distB="45720" distL="114300" distR="114300" simplePos="0" relativeHeight="251660288" behindDoc="1" locked="0" layoutInCell="1" allowOverlap="1" wp14:anchorId="4C6BFF06" wp14:editId="66237500">
              <wp:simplePos x="0" y="0"/>
              <wp:positionH relativeFrom="column">
                <wp:posOffset>-657860</wp:posOffset>
              </wp:positionH>
              <wp:positionV relativeFrom="paragraph">
                <wp:posOffset>-147056</wp:posOffset>
              </wp:positionV>
              <wp:extent cx="896620" cy="1404620"/>
              <wp:effectExtent l="0" t="0" r="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6620" cy="1404620"/>
                      </a:xfrm>
                      <a:prstGeom prst="rect">
                        <a:avLst/>
                      </a:prstGeom>
                      <a:solidFill>
                        <a:srgbClr val="FFFFFF"/>
                      </a:solidFill>
                      <a:ln w="9525">
                        <a:noFill/>
                        <a:miter lim="800000"/>
                        <a:headEnd/>
                        <a:tailEnd/>
                      </a:ln>
                    </wps:spPr>
                    <wps:txbx>
                      <w:txbxContent>
                        <w:p w14:paraId="300877E9" w14:textId="77777777" w:rsidR="00DA0471" w:rsidRDefault="00DA0471">
                          <w:r>
                            <w:rPr>
                              <w:rFonts w:ascii="Logo3Mtt" w:hAnsi="Logo3Mtt"/>
                              <w:color w:val="FF0000"/>
                              <w:sz w:val="76"/>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left:0;text-align:left;margin-left:-51.8pt;margin-top:-11.6pt;width:70.6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XjQHAIAABsEAAAOAAAAZHJzL2Uyb0RvYy54bWysU81u2zAMvg/YOwi6L3aCJGuMOEWXLsOA&#10;7gdo9wC0LMfCZFGTlNjZ04+S0zTbbsN0EEiR/ER+JNe3Q6fZUTqv0JR8Osk5k0Zgrcy+5N+edm9u&#10;OPMBTA0ajSz5SXp+u3n9at3bQs6wRV1LxwjE+KK3JW9DsEWWedHKDvwErTRkbNB1EEh1+6x20BN6&#10;p7NZni+zHl1tHQrpPb3ej0a+SfhNI0X40jReBqZLTrmFdLt0V/HONmso9g5sq8Q5DfiHLDpQhj69&#10;QN1DAHZw6i+oTgmHHpswEdhl2DRKyFQDVTPN/6jmsQUrUy1EjrcXmvz/gxWfj18dU3XJZ5wZ6KhF&#10;T3II7B0ObBbZ6a0vyOnRklsY6Jm6nCr19gHFd88Mblswe3nnHPathJqym8bI7Cp0xPERpOo/YU3f&#10;wCFgAhoa10XqiAxG6NSl06UzMRVBjzer5XJGFkGm6TyfRyV+AcVztHU+fJDYsSiU3FHnEzocH3wY&#10;XZ9d4mcetap3SuukuH211Y4dgaZkl84Z/Tc3bVhf8tVitkjIBmM8QUPRqUBTrFVHmebxxHAoIhvv&#10;TZ3kAEqPMiWtzZmeyMjITRiqgRwjZxXWJyLK4TittF0ktOh+ctbTpJbc/ziAk5zpj4bIXk3n8zja&#10;SZkv3kae3LWluraAEQRV8sDZKG5DWofEg72jpuxU4uslk3OuNIGJ8fO2xBG/1pPXy05vfgEAAP//&#10;AwBQSwMEFAAGAAgAAAAhAPed6ATfAAAACwEAAA8AAABkcnMvZG93bnJldi54bWxMjz1PwzAQhnck&#10;/oN1SGyt3USUEuJUFRULAxIFCUY3duKI+GzZbhr+PcdEt/t49N5z9XZ2I5tMTINHCaulAGaw9XrA&#10;XsLH+/NiAyxlhVqNHo2EH5Ng21xf1arS/oxvZjrknlEIpkpJsDmHivPUWuNUWvpgkHadj05lamPP&#10;dVRnCncjL4RYc6cGpAtWBfNkTft9ODkJn84Oeh9fvzo9TvuXbncX5hikvL2Zd4/AspnzPwx/+qQO&#10;DTkd/Ql1YqOExUqUa2KpKsoCGCHlPQ2OhD5sBPCm5pc/NL8AAAD//wMAUEsBAi0AFAAGAAgAAAAh&#10;ALaDOJL+AAAA4QEAABMAAAAAAAAAAAAAAAAAAAAAAFtDb250ZW50X1R5cGVzXS54bWxQSwECLQAU&#10;AAYACAAAACEAOP0h/9YAAACUAQAACwAAAAAAAAAAAAAAAAAvAQAAX3JlbHMvLnJlbHNQSwECLQAU&#10;AAYACAAAACEAs5V40BwCAAAbBAAADgAAAAAAAAAAAAAAAAAuAgAAZHJzL2Uyb0RvYy54bWxQSwEC&#10;LQAUAAYACAAAACEA953oBN8AAAALAQAADwAAAAAAAAAAAAAAAAB2BAAAZHJzL2Rvd25yZXYueG1s&#10;UEsFBgAAAAAEAAQA8wAAAIIFAAAAAA==&#10;" stroked="f">
              <v:textbox style="mso-fit-shape-to-text:t">
                <w:txbxContent>
                  <w:p w:rsidR="00DA0471" w:rsidRDefault="00DA0471">
                    <w:r>
                      <w:rPr>
                        <w:rFonts w:ascii="Logo3Mtt" w:hAnsi="Logo3Mtt"/>
                        <w:color w:val="FF0000"/>
                        <w:sz w:val="76"/>
                      </w:rPr>
                      <w:t>3</w:t>
                    </w:r>
                  </w:p>
                </w:txbxContent>
              </v:textbox>
            </v:shape>
          </w:pict>
        </mc:Fallback>
      </mc:AlternateContent>
    </w:r>
    <w:r w:rsidR="00CF305F" w:rsidRPr="00934345">
      <w:rPr>
        <w:color w:val="000000"/>
        <w:sz w:val="44"/>
        <w:szCs w:val="52"/>
        <w:lang w:val="es-ES"/>
      </w:rPr>
      <w:t>3M™</w:t>
    </w:r>
    <w:r w:rsidR="00CF305F" w:rsidRPr="00934345">
      <w:rPr>
        <w:rFonts w:ascii="Arial" w:hAnsi="Arial"/>
        <w:color w:val="000000"/>
        <w:sz w:val="44"/>
        <w:szCs w:val="52"/>
        <w:lang w:val="es-ES"/>
      </w:rPr>
      <w:t xml:space="preserve"> Etiquetas electrónicas</w:t>
    </w:r>
  </w:p>
  <w:p w14:paraId="56625306" w14:textId="77777777" w:rsidR="00CF305F" w:rsidRDefault="00CF305F" w:rsidP="00CF305F">
    <w:pPr>
      <w:spacing w:after="0" w:line="240" w:lineRule="auto"/>
      <w:jc w:val="center"/>
      <w:rPr>
        <w:color w:val="000000"/>
        <w:sz w:val="24"/>
        <w:lang w:val="es-ES"/>
      </w:rPr>
    </w:pPr>
    <w:r w:rsidRPr="00C12A18">
      <w:rPr>
        <w:color w:val="000000"/>
        <w:sz w:val="28"/>
        <w:lang w:val="es-ES"/>
      </w:rPr>
      <w:t xml:space="preserve">Marcadores </w:t>
    </w:r>
    <w:r w:rsidR="00F23B82">
      <w:rPr>
        <w:color w:val="000000"/>
        <w:sz w:val="28"/>
        <w:lang w:val="es-ES"/>
      </w:rPr>
      <w:t>Esféricos</w:t>
    </w:r>
    <w:r w:rsidRPr="00C12A18">
      <w:rPr>
        <w:color w:val="000000"/>
        <w:sz w:val="28"/>
        <w:lang w:val="es-ES"/>
      </w:rPr>
      <w:t xml:space="preserve"> </w:t>
    </w:r>
    <w:r w:rsidR="00D0631B" w:rsidRPr="00C12A18">
      <w:rPr>
        <w:color w:val="000000"/>
        <w:sz w:val="28"/>
        <w:lang w:val="es-ES"/>
      </w:rPr>
      <w:t>(R</w:t>
    </w:r>
    <w:r w:rsidRPr="00C12A18">
      <w:rPr>
        <w:color w:val="000000"/>
        <w:sz w:val="28"/>
        <w:lang w:val="es-ES"/>
      </w:rPr>
      <w:t xml:space="preserve">ango </w:t>
    </w:r>
    <w:r w:rsidR="00F23B82">
      <w:rPr>
        <w:color w:val="000000"/>
        <w:sz w:val="28"/>
        <w:lang w:val="es-ES"/>
      </w:rPr>
      <w:t>Medio</w:t>
    </w:r>
    <w:r w:rsidR="00D0631B" w:rsidRPr="00C12A18">
      <w:rPr>
        <w:color w:val="000000"/>
        <w:sz w:val="28"/>
        <w:lang w:val="es-ES"/>
      </w:rPr>
      <w:t>)</w:t>
    </w:r>
  </w:p>
  <w:p w14:paraId="1518019F" w14:textId="77777777" w:rsidR="00D91C9A" w:rsidRDefault="00C12A18" w:rsidP="00CF305F">
    <w:pPr>
      <w:spacing w:after="0" w:line="240" w:lineRule="auto"/>
      <w:jc w:val="center"/>
      <w:rPr>
        <w:color w:val="000000"/>
        <w:sz w:val="24"/>
        <w:lang w:val="es-ES"/>
      </w:rPr>
    </w:pPr>
    <w:r w:rsidRPr="00C12A18">
      <w:rPr>
        <w:rFonts w:ascii="Logo3Mtt" w:hAnsi="Logo3Mtt"/>
        <w:noProof/>
        <w:color w:val="FF0000"/>
        <w:sz w:val="96"/>
        <w:lang w:val="es-ES" w:eastAsia="es-ES"/>
      </w:rPr>
      <mc:AlternateContent>
        <mc:Choice Requires="wps">
          <w:drawing>
            <wp:anchor distT="0" distB="0" distL="114300" distR="114300" simplePos="0" relativeHeight="251658240" behindDoc="0" locked="0" layoutInCell="0" allowOverlap="1" wp14:anchorId="794C6972" wp14:editId="03764290">
              <wp:simplePos x="0" y="0"/>
              <wp:positionH relativeFrom="margin">
                <wp:posOffset>-622935</wp:posOffset>
              </wp:positionH>
              <wp:positionV relativeFrom="page">
                <wp:posOffset>1083310</wp:posOffset>
              </wp:positionV>
              <wp:extent cx="6648450" cy="0"/>
              <wp:effectExtent l="0" t="0" r="0" b="0"/>
              <wp:wrapNone/>
              <wp:docPr id="83" name="Conector recto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8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0298AE" id="Conector recto 83"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9.05pt,85.3pt" to="474.45pt,8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XPGGgIAADQEAAAOAAAAZHJzL2Uyb0RvYy54bWysU8GO2jAQvVfqP1i+QxI2UIgIqyqBXrYt&#10;0m4/wNgOserYlm0IqOq/d2wIYtvLatUcnLFn5vnNvPHy8dRJdOTWCa1KnI1TjLiimgm1L/GPl81o&#10;jpHzRDEiteIlPnOHH1cfPyx7U/CJbrVk3CIAUa7oTYlb702RJI62vCNurA1X4Gy07YiHrd0nzJIe&#10;0DuZTNJ0lvTaMmM15c7BaX1x4lXEbxpO/femcdwjWWLg5uNq47oLa7JakmJviWkFvdIg72DREaHg&#10;0htUTTxBByv+geoEtdrpxo+p7hLdNILyWANUk6V/VfPcEsNjLdAcZ25tcv8Pln47bi0SrMTzB4wU&#10;6UCjCpSiXltkww+BA7rUG1dAcKW2NtRJT+rZPGn60yGlq5aoPY9sX84GELKQkbxKCRtn4K5d/1Uz&#10;iCEHr2PLTo3tAiQ0A52iMuebMvzkEYXD2Syf51MQkA6+hBRDorHOf+G6Q8EosRQqNI0U5PjkfCBC&#10;iiEkHCu9EVJG4aVCfYkX08k0JjgtBQvOEObsfldJi44kjE78YlXguQ+z+qBYBGs5Yeur7YmQFxsu&#10;lyrgQSlA52pdZuPXIl2s5+t5Psons/UoT+t69HlT5aPZJvs0rR/qqqqz34FalhetYIyrwG6Y0yx/&#10;2xxcX8xlwm6TemtD8ho99gvIDv9IOmoZ5LsMwk6z89YOGsNoxuDrMwqzf78H+/6xr/4AAAD//wMA&#10;UEsDBBQABgAIAAAAIQC2Xu4G3gAAAAsBAAAPAAAAZHJzL2Rvd25yZXYueG1sTI/BTsMwDIbvSLxD&#10;ZCQu05ZsoK0tTScE9MZlg4mr15i2onG6JtsKT0+QkOBo/59+f87Xo+3EiQbfOtYwnykQxJUzLdca&#10;Xl/KaQLCB2SDnWPS8Eke1sXlRY6ZcWfe0GkbahFL2GeooQmhz6T0VUMW/cz1xDF7d4PFEMehlmbA&#10;cyy3nVwotZQWW44XGuzpoaHqY3u0Gny5o0P5Nakm6u2mdrQ4PD4/odbXV+P9HYhAY/iD4Uc/qkMR&#10;nfbuyMaLTsM0TeYRjcFKLUFEIr1NUhD7340scvn/h+IbAAD//wMAUEsBAi0AFAAGAAgAAAAhALaD&#10;OJL+AAAA4QEAABMAAAAAAAAAAAAAAAAAAAAAAFtDb250ZW50X1R5cGVzXS54bWxQSwECLQAUAAYA&#10;CAAAACEAOP0h/9YAAACUAQAACwAAAAAAAAAAAAAAAAAvAQAAX3JlbHMvLnJlbHNQSwECLQAUAAYA&#10;CAAAACEAZUVzxhoCAAA0BAAADgAAAAAAAAAAAAAAAAAuAgAAZHJzL2Uyb0RvYy54bWxQSwECLQAU&#10;AAYACAAAACEAtl7uBt4AAAALAQAADwAAAAAAAAAAAAAAAAB0BAAAZHJzL2Rvd25yZXYueG1sUEsF&#10;BgAAAAAEAAQA8wAAAH8FAAAAAA==&#10;" o:allowincell="f">
              <w10:wrap anchorx="margin" anchory="page"/>
            </v:line>
          </w:pict>
        </mc:Fallback>
      </mc:AlternateContent>
    </w:r>
  </w:p>
  <w:p w14:paraId="5502EE94" w14:textId="77777777" w:rsidR="00CF305F" w:rsidRPr="00CF305F" w:rsidRDefault="00CF305F" w:rsidP="00CF305F">
    <w:pPr>
      <w:spacing w:after="0" w:line="240" w:lineRule="auto"/>
      <w:jc w:val="center"/>
      <w:rPr>
        <w:color w:val="000000"/>
        <w:sz w:val="24"/>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9DEB9" w14:textId="77777777" w:rsidR="009A1631" w:rsidRDefault="009A16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E51D3"/>
    <w:multiLevelType w:val="hybridMultilevel"/>
    <w:tmpl w:val="9FC241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5A72A4"/>
    <w:multiLevelType w:val="hybridMultilevel"/>
    <w:tmpl w:val="23446424"/>
    <w:lvl w:ilvl="0" w:tplc="265E52AC">
      <w:start w:val="1"/>
      <w:numFmt w:val="upperRoman"/>
      <w:lvlText w:val="%1."/>
      <w:lvlJc w:val="right"/>
      <w:pPr>
        <w:ind w:left="1713" w:hanging="360"/>
      </w:pPr>
      <w:rPr>
        <w:rFonts w:hint="default"/>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 w15:restartNumberingAfterBreak="0">
    <w:nsid w:val="3B823CD5"/>
    <w:multiLevelType w:val="hybridMultilevel"/>
    <w:tmpl w:val="091830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0D1467D"/>
    <w:multiLevelType w:val="hybridMultilevel"/>
    <w:tmpl w:val="E7BE03F2"/>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4" w15:restartNumberingAfterBreak="0">
    <w:nsid w:val="504F2F1C"/>
    <w:multiLevelType w:val="hybridMultilevel"/>
    <w:tmpl w:val="E5629ED0"/>
    <w:lvl w:ilvl="0" w:tplc="E0A229E6">
      <w:start w:val="1"/>
      <w:numFmt w:val="bullet"/>
      <w:lvlText w:val=""/>
      <w:lvlJc w:val="left"/>
      <w:pPr>
        <w:tabs>
          <w:tab w:val="num" w:pos="720"/>
        </w:tabs>
        <w:ind w:left="720" w:hanging="360"/>
      </w:pPr>
      <w:rPr>
        <w:rFonts w:ascii="Symbol" w:hAnsi="Symbol" w:hint="default"/>
      </w:rPr>
    </w:lvl>
    <w:lvl w:ilvl="1" w:tplc="E86E4EE2" w:tentative="1">
      <w:start w:val="1"/>
      <w:numFmt w:val="bullet"/>
      <w:lvlText w:val=""/>
      <w:lvlJc w:val="left"/>
      <w:pPr>
        <w:tabs>
          <w:tab w:val="num" w:pos="1440"/>
        </w:tabs>
        <w:ind w:left="1440" w:hanging="360"/>
      </w:pPr>
      <w:rPr>
        <w:rFonts w:ascii="Symbol" w:hAnsi="Symbol" w:hint="default"/>
      </w:rPr>
    </w:lvl>
    <w:lvl w:ilvl="2" w:tplc="CA42D7D0" w:tentative="1">
      <w:start w:val="1"/>
      <w:numFmt w:val="bullet"/>
      <w:lvlText w:val=""/>
      <w:lvlJc w:val="left"/>
      <w:pPr>
        <w:tabs>
          <w:tab w:val="num" w:pos="2160"/>
        </w:tabs>
        <w:ind w:left="2160" w:hanging="360"/>
      </w:pPr>
      <w:rPr>
        <w:rFonts w:ascii="Symbol" w:hAnsi="Symbol" w:hint="default"/>
      </w:rPr>
    </w:lvl>
    <w:lvl w:ilvl="3" w:tplc="EAE26C3A" w:tentative="1">
      <w:start w:val="1"/>
      <w:numFmt w:val="bullet"/>
      <w:lvlText w:val=""/>
      <w:lvlJc w:val="left"/>
      <w:pPr>
        <w:tabs>
          <w:tab w:val="num" w:pos="2880"/>
        </w:tabs>
        <w:ind w:left="2880" w:hanging="360"/>
      </w:pPr>
      <w:rPr>
        <w:rFonts w:ascii="Symbol" w:hAnsi="Symbol" w:hint="default"/>
      </w:rPr>
    </w:lvl>
    <w:lvl w:ilvl="4" w:tplc="767CFA0A" w:tentative="1">
      <w:start w:val="1"/>
      <w:numFmt w:val="bullet"/>
      <w:lvlText w:val=""/>
      <w:lvlJc w:val="left"/>
      <w:pPr>
        <w:tabs>
          <w:tab w:val="num" w:pos="3600"/>
        </w:tabs>
        <w:ind w:left="3600" w:hanging="360"/>
      </w:pPr>
      <w:rPr>
        <w:rFonts w:ascii="Symbol" w:hAnsi="Symbol" w:hint="default"/>
      </w:rPr>
    </w:lvl>
    <w:lvl w:ilvl="5" w:tplc="FD08BCEA" w:tentative="1">
      <w:start w:val="1"/>
      <w:numFmt w:val="bullet"/>
      <w:lvlText w:val=""/>
      <w:lvlJc w:val="left"/>
      <w:pPr>
        <w:tabs>
          <w:tab w:val="num" w:pos="4320"/>
        </w:tabs>
        <w:ind w:left="4320" w:hanging="360"/>
      </w:pPr>
      <w:rPr>
        <w:rFonts w:ascii="Symbol" w:hAnsi="Symbol" w:hint="default"/>
      </w:rPr>
    </w:lvl>
    <w:lvl w:ilvl="6" w:tplc="0EF88DBE" w:tentative="1">
      <w:start w:val="1"/>
      <w:numFmt w:val="bullet"/>
      <w:lvlText w:val=""/>
      <w:lvlJc w:val="left"/>
      <w:pPr>
        <w:tabs>
          <w:tab w:val="num" w:pos="5040"/>
        </w:tabs>
        <w:ind w:left="5040" w:hanging="360"/>
      </w:pPr>
      <w:rPr>
        <w:rFonts w:ascii="Symbol" w:hAnsi="Symbol" w:hint="default"/>
      </w:rPr>
    </w:lvl>
    <w:lvl w:ilvl="7" w:tplc="1A4062AA" w:tentative="1">
      <w:start w:val="1"/>
      <w:numFmt w:val="bullet"/>
      <w:lvlText w:val=""/>
      <w:lvlJc w:val="left"/>
      <w:pPr>
        <w:tabs>
          <w:tab w:val="num" w:pos="5760"/>
        </w:tabs>
        <w:ind w:left="5760" w:hanging="360"/>
      </w:pPr>
      <w:rPr>
        <w:rFonts w:ascii="Symbol" w:hAnsi="Symbol" w:hint="default"/>
      </w:rPr>
    </w:lvl>
    <w:lvl w:ilvl="8" w:tplc="9CE6AFA6"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73014F1"/>
    <w:multiLevelType w:val="hybridMultilevel"/>
    <w:tmpl w:val="35460D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0DB0D69"/>
    <w:multiLevelType w:val="hybridMultilevel"/>
    <w:tmpl w:val="739457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16F1C19"/>
    <w:multiLevelType w:val="hybridMultilevel"/>
    <w:tmpl w:val="90E8AB54"/>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2663683"/>
    <w:multiLevelType w:val="hybridMultilevel"/>
    <w:tmpl w:val="F6C0A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6B57F68"/>
    <w:multiLevelType w:val="hybridMultilevel"/>
    <w:tmpl w:val="2A401FAC"/>
    <w:lvl w:ilvl="0" w:tplc="CE261208">
      <w:start w:val="1"/>
      <w:numFmt w:val="bullet"/>
      <w:lvlText w:val=""/>
      <w:lvlJc w:val="left"/>
      <w:pPr>
        <w:tabs>
          <w:tab w:val="num" w:pos="720"/>
        </w:tabs>
        <w:ind w:left="720" w:hanging="360"/>
      </w:pPr>
      <w:rPr>
        <w:rFonts w:ascii="Symbol" w:hAnsi="Symbol" w:hint="default"/>
      </w:rPr>
    </w:lvl>
    <w:lvl w:ilvl="1" w:tplc="FB603D80" w:tentative="1">
      <w:start w:val="1"/>
      <w:numFmt w:val="bullet"/>
      <w:lvlText w:val=""/>
      <w:lvlJc w:val="left"/>
      <w:pPr>
        <w:tabs>
          <w:tab w:val="num" w:pos="1440"/>
        </w:tabs>
        <w:ind w:left="1440" w:hanging="360"/>
      </w:pPr>
      <w:rPr>
        <w:rFonts w:ascii="Symbol" w:hAnsi="Symbol" w:hint="default"/>
      </w:rPr>
    </w:lvl>
    <w:lvl w:ilvl="2" w:tplc="E7F8D5D8" w:tentative="1">
      <w:start w:val="1"/>
      <w:numFmt w:val="bullet"/>
      <w:lvlText w:val=""/>
      <w:lvlJc w:val="left"/>
      <w:pPr>
        <w:tabs>
          <w:tab w:val="num" w:pos="2160"/>
        </w:tabs>
        <w:ind w:left="2160" w:hanging="360"/>
      </w:pPr>
      <w:rPr>
        <w:rFonts w:ascii="Symbol" w:hAnsi="Symbol" w:hint="default"/>
      </w:rPr>
    </w:lvl>
    <w:lvl w:ilvl="3" w:tplc="616E4164" w:tentative="1">
      <w:start w:val="1"/>
      <w:numFmt w:val="bullet"/>
      <w:lvlText w:val=""/>
      <w:lvlJc w:val="left"/>
      <w:pPr>
        <w:tabs>
          <w:tab w:val="num" w:pos="2880"/>
        </w:tabs>
        <w:ind w:left="2880" w:hanging="360"/>
      </w:pPr>
      <w:rPr>
        <w:rFonts w:ascii="Symbol" w:hAnsi="Symbol" w:hint="default"/>
      </w:rPr>
    </w:lvl>
    <w:lvl w:ilvl="4" w:tplc="02D03BC0" w:tentative="1">
      <w:start w:val="1"/>
      <w:numFmt w:val="bullet"/>
      <w:lvlText w:val=""/>
      <w:lvlJc w:val="left"/>
      <w:pPr>
        <w:tabs>
          <w:tab w:val="num" w:pos="3600"/>
        </w:tabs>
        <w:ind w:left="3600" w:hanging="360"/>
      </w:pPr>
      <w:rPr>
        <w:rFonts w:ascii="Symbol" w:hAnsi="Symbol" w:hint="default"/>
      </w:rPr>
    </w:lvl>
    <w:lvl w:ilvl="5" w:tplc="C2ACD484" w:tentative="1">
      <w:start w:val="1"/>
      <w:numFmt w:val="bullet"/>
      <w:lvlText w:val=""/>
      <w:lvlJc w:val="left"/>
      <w:pPr>
        <w:tabs>
          <w:tab w:val="num" w:pos="4320"/>
        </w:tabs>
        <w:ind w:left="4320" w:hanging="360"/>
      </w:pPr>
      <w:rPr>
        <w:rFonts w:ascii="Symbol" w:hAnsi="Symbol" w:hint="default"/>
      </w:rPr>
    </w:lvl>
    <w:lvl w:ilvl="6" w:tplc="759E98FC" w:tentative="1">
      <w:start w:val="1"/>
      <w:numFmt w:val="bullet"/>
      <w:lvlText w:val=""/>
      <w:lvlJc w:val="left"/>
      <w:pPr>
        <w:tabs>
          <w:tab w:val="num" w:pos="5040"/>
        </w:tabs>
        <w:ind w:left="5040" w:hanging="360"/>
      </w:pPr>
      <w:rPr>
        <w:rFonts w:ascii="Symbol" w:hAnsi="Symbol" w:hint="default"/>
      </w:rPr>
    </w:lvl>
    <w:lvl w:ilvl="7" w:tplc="625242A8" w:tentative="1">
      <w:start w:val="1"/>
      <w:numFmt w:val="bullet"/>
      <w:lvlText w:val=""/>
      <w:lvlJc w:val="left"/>
      <w:pPr>
        <w:tabs>
          <w:tab w:val="num" w:pos="5760"/>
        </w:tabs>
        <w:ind w:left="5760" w:hanging="360"/>
      </w:pPr>
      <w:rPr>
        <w:rFonts w:ascii="Symbol" w:hAnsi="Symbol" w:hint="default"/>
      </w:rPr>
    </w:lvl>
    <w:lvl w:ilvl="8" w:tplc="8CB0D5BA"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6AD66D1E"/>
    <w:multiLevelType w:val="hybridMultilevel"/>
    <w:tmpl w:val="C6A8C8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E47758B"/>
    <w:multiLevelType w:val="multilevel"/>
    <w:tmpl w:val="ED9E851E"/>
    <w:lvl w:ilvl="0">
      <w:start w:val="1"/>
      <w:numFmt w:val="decimal"/>
      <w:pStyle w:val="Ttulo1"/>
      <w:lvlText w:val="%1."/>
      <w:lvlJc w:val="left"/>
      <w:pPr>
        <w:ind w:left="360" w:hanging="360"/>
      </w:pPr>
      <w:rPr>
        <w:b/>
      </w:rPr>
    </w:lvl>
    <w:lvl w:ilvl="1">
      <w:start w:val="1"/>
      <w:numFmt w:val="decimal"/>
      <w:pStyle w:val="Ttulo2"/>
      <w:lvlText w:val="%1.%2."/>
      <w:lvlJc w:val="left"/>
      <w:pPr>
        <w:ind w:left="792" w:hanging="432"/>
      </w:pPr>
      <w:rPr>
        <w:caps/>
      </w:rPr>
    </w:lvl>
    <w:lvl w:ilvl="2">
      <w:start w:val="1"/>
      <w:numFmt w:val="decimal"/>
      <w:pStyle w:val="Ttulo3"/>
      <w:lvlText w:val="%1.%2.%3."/>
      <w:lvlJc w:val="left"/>
      <w:pPr>
        <w:ind w:left="1224" w:hanging="504"/>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E6E4E12"/>
    <w:multiLevelType w:val="hybridMultilevel"/>
    <w:tmpl w:val="51C0B0BC"/>
    <w:lvl w:ilvl="0" w:tplc="CF0C7C7C">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1103053"/>
    <w:multiLevelType w:val="hybridMultilevel"/>
    <w:tmpl w:val="3DD802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3"/>
  </w:num>
  <w:num w:numId="4">
    <w:abstractNumId w:val="7"/>
  </w:num>
  <w:num w:numId="5">
    <w:abstractNumId w:val="0"/>
  </w:num>
  <w:num w:numId="6">
    <w:abstractNumId w:val="11"/>
  </w:num>
  <w:num w:numId="7">
    <w:abstractNumId w:val="12"/>
  </w:num>
  <w:num w:numId="8">
    <w:abstractNumId w:val="1"/>
  </w:num>
  <w:num w:numId="9">
    <w:abstractNumId w:val="2"/>
  </w:num>
  <w:num w:numId="10">
    <w:abstractNumId w:val="8"/>
  </w:num>
  <w:num w:numId="11">
    <w:abstractNumId w:val="6"/>
  </w:num>
  <w:num w:numId="12">
    <w:abstractNumId w:val="13"/>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7B9"/>
    <w:rsid w:val="0000189B"/>
    <w:rsid w:val="000029AA"/>
    <w:rsid w:val="00037250"/>
    <w:rsid w:val="00041150"/>
    <w:rsid w:val="000829E7"/>
    <w:rsid w:val="00087895"/>
    <w:rsid w:val="000914F8"/>
    <w:rsid w:val="00094570"/>
    <w:rsid w:val="000B4DF5"/>
    <w:rsid w:val="000D436B"/>
    <w:rsid w:val="000D4642"/>
    <w:rsid w:val="000E4B5D"/>
    <w:rsid w:val="000E7CAD"/>
    <w:rsid w:val="00113A72"/>
    <w:rsid w:val="00133B28"/>
    <w:rsid w:val="00136B73"/>
    <w:rsid w:val="00141AF2"/>
    <w:rsid w:val="001907D9"/>
    <w:rsid w:val="001F240F"/>
    <w:rsid w:val="00212AAE"/>
    <w:rsid w:val="00215747"/>
    <w:rsid w:val="002377B9"/>
    <w:rsid w:val="002415E2"/>
    <w:rsid w:val="00251C6B"/>
    <w:rsid w:val="00253458"/>
    <w:rsid w:val="00262228"/>
    <w:rsid w:val="002749D9"/>
    <w:rsid w:val="0028387B"/>
    <w:rsid w:val="002867AE"/>
    <w:rsid w:val="002878C1"/>
    <w:rsid w:val="002A14B3"/>
    <w:rsid w:val="002C2187"/>
    <w:rsid w:val="002D6B7C"/>
    <w:rsid w:val="002E7A53"/>
    <w:rsid w:val="002F7BC0"/>
    <w:rsid w:val="003062BD"/>
    <w:rsid w:val="00330A15"/>
    <w:rsid w:val="003400F9"/>
    <w:rsid w:val="00370711"/>
    <w:rsid w:val="00377DA8"/>
    <w:rsid w:val="00392BDD"/>
    <w:rsid w:val="00392FCE"/>
    <w:rsid w:val="003A4FA8"/>
    <w:rsid w:val="003B6C8F"/>
    <w:rsid w:val="003D4457"/>
    <w:rsid w:val="00407D12"/>
    <w:rsid w:val="00433E6D"/>
    <w:rsid w:val="00442E18"/>
    <w:rsid w:val="00460D75"/>
    <w:rsid w:val="004651EE"/>
    <w:rsid w:val="00481C83"/>
    <w:rsid w:val="00486F44"/>
    <w:rsid w:val="004F16D7"/>
    <w:rsid w:val="004F52E8"/>
    <w:rsid w:val="00507F4D"/>
    <w:rsid w:val="005342F9"/>
    <w:rsid w:val="00561551"/>
    <w:rsid w:val="00577231"/>
    <w:rsid w:val="005932C5"/>
    <w:rsid w:val="00593B75"/>
    <w:rsid w:val="005A252A"/>
    <w:rsid w:val="005D5895"/>
    <w:rsid w:val="005E59E4"/>
    <w:rsid w:val="005F0278"/>
    <w:rsid w:val="00604F53"/>
    <w:rsid w:val="006063F7"/>
    <w:rsid w:val="006323CB"/>
    <w:rsid w:val="00634E56"/>
    <w:rsid w:val="0064127E"/>
    <w:rsid w:val="00643077"/>
    <w:rsid w:val="00645DDC"/>
    <w:rsid w:val="00656842"/>
    <w:rsid w:val="006763CF"/>
    <w:rsid w:val="006B0B0B"/>
    <w:rsid w:val="006B5FC8"/>
    <w:rsid w:val="006D170C"/>
    <w:rsid w:val="006E6B70"/>
    <w:rsid w:val="00700272"/>
    <w:rsid w:val="00703D26"/>
    <w:rsid w:val="00716085"/>
    <w:rsid w:val="00726BB5"/>
    <w:rsid w:val="00737A9B"/>
    <w:rsid w:val="00756918"/>
    <w:rsid w:val="007C78D5"/>
    <w:rsid w:val="007D55C6"/>
    <w:rsid w:val="007E4127"/>
    <w:rsid w:val="007F165A"/>
    <w:rsid w:val="00805E30"/>
    <w:rsid w:val="0081283A"/>
    <w:rsid w:val="00815B4F"/>
    <w:rsid w:val="00837779"/>
    <w:rsid w:val="008469D9"/>
    <w:rsid w:val="00853DBB"/>
    <w:rsid w:val="008B6F27"/>
    <w:rsid w:val="008D0B47"/>
    <w:rsid w:val="008D3B0A"/>
    <w:rsid w:val="008D7297"/>
    <w:rsid w:val="008E192B"/>
    <w:rsid w:val="008E4AB2"/>
    <w:rsid w:val="009044F5"/>
    <w:rsid w:val="00932014"/>
    <w:rsid w:val="00934345"/>
    <w:rsid w:val="009A1631"/>
    <w:rsid w:val="009B2C7A"/>
    <w:rsid w:val="009D70A4"/>
    <w:rsid w:val="00A13FD5"/>
    <w:rsid w:val="00A31E3A"/>
    <w:rsid w:val="00A61A01"/>
    <w:rsid w:val="00A61E8A"/>
    <w:rsid w:val="00A93B7A"/>
    <w:rsid w:val="00AC4FD0"/>
    <w:rsid w:val="00AD7CF1"/>
    <w:rsid w:val="00AE3C65"/>
    <w:rsid w:val="00B20FE1"/>
    <w:rsid w:val="00B22383"/>
    <w:rsid w:val="00B245D8"/>
    <w:rsid w:val="00B372B9"/>
    <w:rsid w:val="00B642CF"/>
    <w:rsid w:val="00B87519"/>
    <w:rsid w:val="00B91EE0"/>
    <w:rsid w:val="00B948E5"/>
    <w:rsid w:val="00BA76E2"/>
    <w:rsid w:val="00BC71EA"/>
    <w:rsid w:val="00C04897"/>
    <w:rsid w:val="00C1148E"/>
    <w:rsid w:val="00C12A18"/>
    <w:rsid w:val="00C17501"/>
    <w:rsid w:val="00C30FE3"/>
    <w:rsid w:val="00C55B54"/>
    <w:rsid w:val="00C55B59"/>
    <w:rsid w:val="00C6742F"/>
    <w:rsid w:val="00C8054A"/>
    <w:rsid w:val="00C8252D"/>
    <w:rsid w:val="00C86631"/>
    <w:rsid w:val="00C96833"/>
    <w:rsid w:val="00CA698B"/>
    <w:rsid w:val="00CB143D"/>
    <w:rsid w:val="00CB248C"/>
    <w:rsid w:val="00CF305F"/>
    <w:rsid w:val="00D02686"/>
    <w:rsid w:val="00D0631B"/>
    <w:rsid w:val="00D16EE1"/>
    <w:rsid w:val="00D32BCA"/>
    <w:rsid w:val="00D422B6"/>
    <w:rsid w:val="00D61BB0"/>
    <w:rsid w:val="00D73052"/>
    <w:rsid w:val="00D77134"/>
    <w:rsid w:val="00D77138"/>
    <w:rsid w:val="00D91C9A"/>
    <w:rsid w:val="00D9264D"/>
    <w:rsid w:val="00DA0471"/>
    <w:rsid w:val="00DE3859"/>
    <w:rsid w:val="00DE418F"/>
    <w:rsid w:val="00DE565F"/>
    <w:rsid w:val="00DE6568"/>
    <w:rsid w:val="00DF4792"/>
    <w:rsid w:val="00DF547E"/>
    <w:rsid w:val="00E14FD4"/>
    <w:rsid w:val="00E31482"/>
    <w:rsid w:val="00E35238"/>
    <w:rsid w:val="00E42E73"/>
    <w:rsid w:val="00E53C2F"/>
    <w:rsid w:val="00E548D7"/>
    <w:rsid w:val="00E56202"/>
    <w:rsid w:val="00E56CA6"/>
    <w:rsid w:val="00E749EC"/>
    <w:rsid w:val="00EA6B85"/>
    <w:rsid w:val="00EB268B"/>
    <w:rsid w:val="00ED2C58"/>
    <w:rsid w:val="00F01895"/>
    <w:rsid w:val="00F23B82"/>
    <w:rsid w:val="00F361B4"/>
    <w:rsid w:val="00F40DFC"/>
    <w:rsid w:val="00F66FD2"/>
    <w:rsid w:val="00F7024A"/>
    <w:rsid w:val="00F762C8"/>
    <w:rsid w:val="00F91C1B"/>
    <w:rsid w:val="00FE4A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251F82"/>
  <w15:docId w15:val="{D690EB8C-C063-481C-AEEF-161A69E36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063F7"/>
    <w:pPr>
      <w:spacing w:after="120" w:line="264" w:lineRule="auto"/>
      <w:jc w:val="both"/>
    </w:pPr>
    <w:rPr>
      <w:rFonts w:ascii="Helvetica" w:eastAsia="Times New Roman" w:hAnsi="Helvetica"/>
      <w:sz w:val="18"/>
      <w:szCs w:val="24"/>
      <w:lang w:val="en-US" w:eastAsia="en-US"/>
    </w:rPr>
  </w:style>
  <w:style w:type="paragraph" w:styleId="Ttulo1">
    <w:name w:val="heading 1"/>
    <w:basedOn w:val="Normal"/>
    <w:next w:val="Normal"/>
    <w:link w:val="Ttulo1Car"/>
    <w:uiPriority w:val="9"/>
    <w:qFormat/>
    <w:rsid w:val="00934345"/>
    <w:pPr>
      <w:keepNext/>
      <w:keepLines/>
      <w:numPr>
        <w:numId w:val="6"/>
      </w:numPr>
      <w:spacing w:before="120" w:after="60" w:line="276" w:lineRule="auto"/>
      <w:ind w:left="357" w:hanging="357"/>
      <w:outlineLvl w:val="0"/>
    </w:pPr>
    <w:rPr>
      <w:rFonts w:eastAsiaTheme="majorEastAsia" w:cstheme="majorBidi"/>
      <w:b/>
      <w:caps/>
      <w:color w:val="000000" w:themeColor="text1"/>
      <w:sz w:val="20"/>
      <w:szCs w:val="32"/>
      <w:lang w:val="es-ES"/>
    </w:rPr>
  </w:style>
  <w:style w:type="paragraph" w:styleId="Ttulo2">
    <w:name w:val="heading 2"/>
    <w:basedOn w:val="Ttulo1"/>
    <w:next w:val="Normal"/>
    <w:link w:val="Ttulo2Car"/>
    <w:uiPriority w:val="9"/>
    <w:unhideWhenUsed/>
    <w:qFormat/>
    <w:rsid w:val="00DF547E"/>
    <w:pPr>
      <w:numPr>
        <w:ilvl w:val="1"/>
      </w:numPr>
      <w:outlineLvl w:val="1"/>
    </w:pPr>
    <w:rPr>
      <w:caps w:val="0"/>
      <w:sz w:val="24"/>
      <w:szCs w:val="22"/>
    </w:rPr>
  </w:style>
  <w:style w:type="paragraph" w:styleId="Ttulo3">
    <w:name w:val="heading 3"/>
    <w:basedOn w:val="Ttulo2"/>
    <w:next w:val="Normal"/>
    <w:link w:val="Ttulo3Car"/>
    <w:uiPriority w:val="9"/>
    <w:unhideWhenUsed/>
    <w:qFormat/>
    <w:rsid w:val="00D16EE1"/>
    <w:pPr>
      <w:numPr>
        <w:ilvl w:val="2"/>
      </w:numPr>
      <w:outlineLvl w:val="2"/>
    </w:pPr>
    <w:rP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739E8"/>
    <w:rPr>
      <w:rFonts w:ascii="Tahoma" w:hAnsi="Tahoma" w:cs="Tahoma"/>
      <w:sz w:val="16"/>
      <w:szCs w:val="16"/>
    </w:rPr>
  </w:style>
  <w:style w:type="character" w:customStyle="1" w:styleId="TextodegloboCar">
    <w:name w:val="Texto de globo Car"/>
    <w:basedOn w:val="Fuentedeprrafopredeter"/>
    <w:link w:val="Textodeglobo"/>
    <w:uiPriority w:val="99"/>
    <w:semiHidden/>
    <w:rsid w:val="006739E8"/>
    <w:rPr>
      <w:rFonts w:ascii="Tahoma" w:eastAsia="Times New Roman" w:hAnsi="Tahoma" w:cs="Tahoma"/>
      <w:noProof w:val="0"/>
      <w:sz w:val="16"/>
      <w:szCs w:val="16"/>
      <w:lang w:val="en-US"/>
    </w:rPr>
  </w:style>
  <w:style w:type="character" w:styleId="Hipervnculo">
    <w:name w:val="Hyperlink"/>
    <w:basedOn w:val="Fuentedeprrafopredeter"/>
    <w:uiPriority w:val="99"/>
    <w:rsid w:val="00F01895"/>
    <w:rPr>
      <w:color w:val="0000FF"/>
      <w:u w:val="single"/>
    </w:rPr>
  </w:style>
  <w:style w:type="paragraph" w:styleId="Encabezado">
    <w:name w:val="header"/>
    <w:basedOn w:val="Normal"/>
    <w:link w:val="EncabezadoCar"/>
    <w:uiPriority w:val="99"/>
    <w:unhideWhenUsed/>
    <w:rsid w:val="00A31E3A"/>
    <w:pPr>
      <w:tabs>
        <w:tab w:val="center" w:pos="4252"/>
        <w:tab w:val="right" w:pos="8504"/>
      </w:tabs>
    </w:pPr>
  </w:style>
  <w:style w:type="character" w:customStyle="1" w:styleId="EncabezadoCar">
    <w:name w:val="Encabezado Car"/>
    <w:basedOn w:val="Fuentedeprrafopredeter"/>
    <w:link w:val="Encabezado"/>
    <w:uiPriority w:val="99"/>
    <w:rsid w:val="00A31E3A"/>
    <w:rPr>
      <w:rFonts w:ascii="Times New Roman" w:eastAsia="Times New Roman" w:hAnsi="Times New Roman"/>
      <w:sz w:val="24"/>
      <w:szCs w:val="24"/>
      <w:lang w:val="en-US" w:eastAsia="en-US"/>
    </w:rPr>
  </w:style>
  <w:style w:type="paragraph" w:styleId="Piedepgina">
    <w:name w:val="footer"/>
    <w:basedOn w:val="Normal"/>
    <w:link w:val="PiedepginaCar"/>
    <w:uiPriority w:val="99"/>
    <w:unhideWhenUsed/>
    <w:rsid w:val="00A31E3A"/>
    <w:pPr>
      <w:tabs>
        <w:tab w:val="center" w:pos="4252"/>
        <w:tab w:val="right" w:pos="8504"/>
      </w:tabs>
    </w:pPr>
  </w:style>
  <w:style w:type="character" w:customStyle="1" w:styleId="PiedepginaCar">
    <w:name w:val="Pie de página Car"/>
    <w:basedOn w:val="Fuentedeprrafopredeter"/>
    <w:link w:val="Piedepgina"/>
    <w:uiPriority w:val="99"/>
    <w:rsid w:val="00A31E3A"/>
    <w:rPr>
      <w:rFonts w:ascii="Times New Roman" w:eastAsia="Times New Roman" w:hAnsi="Times New Roman"/>
      <w:sz w:val="24"/>
      <w:szCs w:val="24"/>
      <w:lang w:val="en-US" w:eastAsia="en-US"/>
    </w:rPr>
  </w:style>
  <w:style w:type="character" w:customStyle="1" w:styleId="Ttulo1Car">
    <w:name w:val="Título 1 Car"/>
    <w:basedOn w:val="Fuentedeprrafopredeter"/>
    <w:link w:val="Ttulo1"/>
    <w:uiPriority w:val="9"/>
    <w:rsid w:val="00934345"/>
    <w:rPr>
      <w:rFonts w:ascii="Helvetica" w:eastAsiaTheme="majorEastAsia" w:hAnsi="Helvetica" w:cstheme="majorBidi"/>
      <w:b/>
      <w:caps/>
      <w:color w:val="000000" w:themeColor="text1"/>
      <w:szCs w:val="32"/>
      <w:lang w:eastAsia="en-US"/>
    </w:rPr>
  </w:style>
  <w:style w:type="character" w:customStyle="1" w:styleId="Ttulo2Car">
    <w:name w:val="Título 2 Car"/>
    <w:basedOn w:val="Fuentedeprrafopredeter"/>
    <w:link w:val="Ttulo2"/>
    <w:uiPriority w:val="9"/>
    <w:rsid w:val="00DF547E"/>
    <w:rPr>
      <w:rFonts w:ascii="Helvetica" w:eastAsiaTheme="majorEastAsia" w:hAnsi="Helvetica" w:cstheme="majorBidi"/>
      <w:b/>
      <w:color w:val="000000" w:themeColor="text1"/>
      <w:sz w:val="24"/>
      <w:szCs w:val="22"/>
      <w:lang w:eastAsia="en-US"/>
    </w:rPr>
  </w:style>
  <w:style w:type="table" w:styleId="Tablaconcuadrcula">
    <w:name w:val="Table Grid"/>
    <w:basedOn w:val="Tablanormal"/>
    <w:uiPriority w:val="39"/>
    <w:rsid w:val="005342F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73052"/>
    <w:pPr>
      <w:numPr>
        <w:numId w:val="0"/>
      </w:numPr>
      <w:spacing w:before="240" w:after="0" w:line="259" w:lineRule="auto"/>
      <w:jc w:val="left"/>
      <w:outlineLvl w:val="9"/>
    </w:pPr>
    <w:rPr>
      <w:rFonts w:asciiTheme="majorHAnsi" w:hAnsiTheme="majorHAnsi"/>
      <w:b w:val="0"/>
      <w:caps w:val="0"/>
      <w:color w:val="365F91" w:themeColor="accent1" w:themeShade="BF"/>
      <w:sz w:val="32"/>
      <w:lang w:eastAsia="es-ES"/>
    </w:rPr>
  </w:style>
  <w:style w:type="paragraph" w:styleId="TDC1">
    <w:name w:val="toc 1"/>
    <w:basedOn w:val="Normal"/>
    <w:next w:val="Normal"/>
    <w:autoRedefine/>
    <w:uiPriority w:val="39"/>
    <w:unhideWhenUsed/>
    <w:rsid w:val="00D73052"/>
    <w:pPr>
      <w:spacing w:after="100"/>
    </w:pPr>
  </w:style>
  <w:style w:type="paragraph" w:styleId="TDC2">
    <w:name w:val="toc 2"/>
    <w:basedOn w:val="Normal"/>
    <w:next w:val="Normal"/>
    <w:autoRedefine/>
    <w:uiPriority w:val="39"/>
    <w:unhideWhenUsed/>
    <w:rsid w:val="002E7A53"/>
    <w:pPr>
      <w:tabs>
        <w:tab w:val="left" w:pos="709"/>
        <w:tab w:val="right" w:leader="dot" w:pos="8494"/>
      </w:tabs>
      <w:spacing w:after="100"/>
      <w:ind w:left="220"/>
    </w:pPr>
  </w:style>
  <w:style w:type="paragraph" w:styleId="Prrafodelista">
    <w:name w:val="List Paragraph"/>
    <w:basedOn w:val="Normal"/>
    <w:uiPriority w:val="34"/>
    <w:qFormat/>
    <w:rsid w:val="00E31482"/>
    <w:pPr>
      <w:spacing w:line="360" w:lineRule="auto"/>
      <w:ind w:left="720"/>
      <w:contextualSpacing/>
    </w:pPr>
  </w:style>
  <w:style w:type="character" w:customStyle="1" w:styleId="Ttulo3Car">
    <w:name w:val="Título 3 Car"/>
    <w:basedOn w:val="Fuentedeprrafopredeter"/>
    <w:link w:val="Ttulo3"/>
    <w:uiPriority w:val="9"/>
    <w:rsid w:val="00D16EE1"/>
    <w:rPr>
      <w:rFonts w:ascii="Helvetica" w:eastAsiaTheme="majorEastAsia" w:hAnsi="Helvetica" w:cstheme="majorBidi"/>
      <w:b/>
      <w:color w:val="000000" w:themeColor="text1"/>
      <w:sz w:val="22"/>
      <w:szCs w:val="22"/>
      <w:lang w:eastAsia="en-US"/>
    </w:rPr>
  </w:style>
  <w:style w:type="paragraph" w:styleId="TDC3">
    <w:name w:val="toc 3"/>
    <w:basedOn w:val="Normal"/>
    <w:next w:val="Normal"/>
    <w:autoRedefine/>
    <w:uiPriority w:val="39"/>
    <w:unhideWhenUsed/>
    <w:rsid w:val="002E7A53"/>
    <w:pPr>
      <w:tabs>
        <w:tab w:val="left" w:pos="851"/>
        <w:tab w:val="right" w:leader="dot" w:pos="8494"/>
      </w:tabs>
      <w:spacing w:after="100"/>
    </w:pPr>
  </w:style>
  <w:style w:type="character" w:styleId="nfasis">
    <w:name w:val="Emphasis"/>
    <w:uiPriority w:val="20"/>
    <w:qFormat/>
    <w:rsid w:val="00330A15"/>
    <w:rPr>
      <w:i/>
      <w:sz w:val="52"/>
      <w:lang w:val="es-ES"/>
    </w:rPr>
  </w:style>
  <w:style w:type="paragraph" w:customStyle="1" w:styleId="Nota">
    <w:name w:val="Nota"/>
    <w:basedOn w:val="Normal"/>
    <w:link w:val="NotaCar"/>
    <w:qFormat/>
    <w:rsid w:val="00330A15"/>
    <w:pPr>
      <w:spacing w:before="240" w:after="240" w:line="240" w:lineRule="auto"/>
      <w:ind w:left="567" w:right="567"/>
    </w:pPr>
    <w:rPr>
      <w:i/>
    </w:rPr>
  </w:style>
  <w:style w:type="character" w:customStyle="1" w:styleId="NotaCar">
    <w:name w:val="Nota Car"/>
    <w:basedOn w:val="Fuentedeprrafopredeter"/>
    <w:link w:val="Nota"/>
    <w:rsid w:val="00330A15"/>
    <w:rPr>
      <w:rFonts w:ascii="Helvetica" w:eastAsia="Times New Roman" w:hAnsi="Helvetica"/>
      <w:i/>
      <w:sz w:val="22"/>
      <w:szCs w:val="24"/>
      <w:lang w:val="en-US" w:eastAsia="en-US"/>
    </w:rPr>
  </w:style>
  <w:style w:type="paragraph" w:styleId="Sinespaciado">
    <w:name w:val="No Spacing"/>
    <w:aliases w:val="mini"/>
    <w:basedOn w:val="Normal"/>
    <w:uiPriority w:val="1"/>
    <w:qFormat/>
    <w:rsid w:val="00DF547E"/>
    <w:pPr>
      <w:widowControl w:val="0"/>
      <w:spacing w:before="79" w:line="189" w:lineRule="exact"/>
      <w:ind w:left="567" w:right="450"/>
    </w:pPr>
    <w:rPr>
      <w:color w:val="000000"/>
      <w:lang w:val="es-ES"/>
    </w:rPr>
  </w:style>
  <w:style w:type="paragraph" w:styleId="Ttulo">
    <w:name w:val="Title"/>
    <w:aliases w:val="Portada"/>
    <w:basedOn w:val="Normal"/>
    <w:next w:val="Normal"/>
    <w:link w:val="TtuloCar"/>
    <w:uiPriority w:val="10"/>
    <w:qFormat/>
    <w:rsid w:val="00DF547E"/>
    <w:pPr>
      <w:widowControl w:val="0"/>
      <w:spacing w:before="266" w:line="529" w:lineRule="exact"/>
      <w:ind w:left="708"/>
    </w:pPr>
    <w:rPr>
      <w:color w:val="000000"/>
      <w:sz w:val="52"/>
      <w:szCs w:val="52"/>
      <w:lang w:val="es-ES"/>
    </w:rPr>
  </w:style>
  <w:style w:type="character" w:customStyle="1" w:styleId="TtuloCar">
    <w:name w:val="Título Car"/>
    <w:aliases w:val="Portada Car"/>
    <w:basedOn w:val="Fuentedeprrafopredeter"/>
    <w:link w:val="Ttulo"/>
    <w:uiPriority w:val="10"/>
    <w:rsid w:val="00DF547E"/>
    <w:rPr>
      <w:rFonts w:ascii="Helvetica" w:eastAsia="Times New Roman" w:hAnsi="Helvetica"/>
      <w:color w:val="000000"/>
      <w:sz w:val="52"/>
      <w:szCs w:val="52"/>
      <w:lang w:eastAsia="en-US"/>
    </w:rPr>
  </w:style>
  <w:style w:type="paragraph" w:styleId="Subttulo">
    <w:name w:val="Subtitle"/>
    <w:aliases w:val="subportada"/>
    <w:basedOn w:val="Normal"/>
    <w:next w:val="Normal"/>
    <w:link w:val="SubttuloCar"/>
    <w:uiPriority w:val="11"/>
    <w:qFormat/>
    <w:rsid w:val="00DF547E"/>
    <w:pPr>
      <w:widowControl w:val="0"/>
      <w:spacing w:before="329" w:line="460" w:lineRule="exact"/>
      <w:ind w:left="567" w:firstLine="279"/>
    </w:pPr>
    <w:rPr>
      <w:color w:val="000000"/>
      <w:sz w:val="40"/>
      <w:lang w:val="pt-PT"/>
    </w:rPr>
  </w:style>
  <w:style w:type="character" w:customStyle="1" w:styleId="SubttuloCar">
    <w:name w:val="Subtítulo Car"/>
    <w:aliases w:val="subportada Car"/>
    <w:basedOn w:val="Fuentedeprrafopredeter"/>
    <w:link w:val="Subttulo"/>
    <w:uiPriority w:val="11"/>
    <w:rsid w:val="00DF547E"/>
    <w:rPr>
      <w:rFonts w:ascii="Helvetica" w:eastAsia="Times New Roman" w:hAnsi="Helvetica"/>
      <w:color w:val="000000"/>
      <w:sz w:val="40"/>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926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5bf1zz\Documents\Plantillas%20personalizadas%20de%20Office\Manual.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13FCF4-7207-4F75-BBF9-B5A9818EA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Manual</Template>
  <TotalTime>0</TotalTime>
  <Pages>2</Pages>
  <Words>563</Words>
  <Characters>3098</Characters>
  <Application>Microsoft Office Word</Application>
  <DocSecurity>4</DocSecurity>
  <Lines>25</Lines>
  <Paragraphs>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3M</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Martínez</dc:creator>
  <cp:lastModifiedBy>Jose Miguel Rubio (CAYCON)</cp:lastModifiedBy>
  <cp:revision>2</cp:revision>
  <cp:lastPrinted>2019-06-26T07:55:00Z</cp:lastPrinted>
  <dcterms:created xsi:type="dcterms:W3CDTF">2019-11-07T11:10:00Z</dcterms:created>
  <dcterms:modified xsi:type="dcterms:W3CDTF">2019-11-07T11:10:00Z</dcterms:modified>
</cp:coreProperties>
</file>